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603F" w14:textId="77777777" w:rsidR="003E2F59" w:rsidRDefault="00000000">
      <w:pPr>
        <w:pStyle w:val="Heading1"/>
        <w:spacing w:before="1"/>
        <w:ind w:left="140"/>
      </w:pPr>
      <w:r>
        <w:rPr>
          <w:color w:val="0F4F75"/>
        </w:rPr>
        <w:t>Primary</w:t>
      </w:r>
      <w:r>
        <w:rPr>
          <w:color w:val="0F4F75"/>
          <w:spacing w:val="-3"/>
        </w:rPr>
        <w:t xml:space="preserve"> </w:t>
      </w:r>
      <w:r>
        <w:rPr>
          <w:color w:val="0F4F75"/>
          <w:spacing w:val="-2"/>
        </w:rPr>
        <w:t>Academy</w:t>
      </w:r>
    </w:p>
    <w:p w14:paraId="59E10483" w14:textId="77777777" w:rsidR="003E2F59" w:rsidRDefault="00000000">
      <w:pPr>
        <w:pStyle w:val="BodyText"/>
        <w:spacing w:before="244" w:line="288" w:lineRule="auto"/>
        <w:ind w:left="140" w:right="1127"/>
      </w:pPr>
      <w:r>
        <w:rPr>
          <w:color w:val="0D0D0D"/>
        </w:rPr>
        <w:t>This</w:t>
      </w:r>
      <w:r>
        <w:rPr>
          <w:color w:val="0D0D0D"/>
          <w:spacing w:val="-3"/>
        </w:rPr>
        <w:t xml:space="preserve"> </w:t>
      </w:r>
      <w:r>
        <w:rPr>
          <w:color w:val="0D0D0D"/>
        </w:rPr>
        <w:t>statement</w:t>
      </w:r>
      <w:r>
        <w:rPr>
          <w:color w:val="0D0D0D"/>
          <w:spacing w:val="-5"/>
        </w:rPr>
        <w:t xml:space="preserve"> </w:t>
      </w:r>
      <w:r>
        <w:rPr>
          <w:color w:val="0D0D0D"/>
        </w:rPr>
        <w:t>details</w:t>
      </w:r>
      <w:r>
        <w:rPr>
          <w:color w:val="0D0D0D"/>
          <w:spacing w:val="-3"/>
        </w:rPr>
        <w:t xml:space="preserve"> </w:t>
      </w:r>
      <w:r>
        <w:rPr>
          <w:color w:val="0D0D0D"/>
        </w:rPr>
        <w:t>our</w:t>
      </w:r>
      <w:r>
        <w:rPr>
          <w:color w:val="0D0D0D"/>
          <w:spacing w:val="-3"/>
        </w:rPr>
        <w:t xml:space="preserve"> </w:t>
      </w:r>
      <w:r>
        <w:rPr>
          <w:color w:val="0D0D0D"/>
        </w:rPr>
        <w:t>school’s</w:t>
      </w:r>
      <w:r>
        <w:rPr>
          <w:color w:val="0D0D0D"/>
          <w:spacing w:val="-3"/>
        </w:rPr>
        <w:t xml:space="preserve"> </w:t>
      </w:r>
      <w:r>
        <w:rPr>
          <w:color w:val="0D0D0D"/>
        </w:rPr>
        <w:t>use</w:t>
      </w:r>
      <w:r>
        <w:rPr>
          <w:color w:val="0D0D0D"/>
          <w:spacing w:val="-5"/>
        </w:rPr>
        <w:t xml:space="preserve"> </w:t>
      </w:r>
      <w:r>
        <w:rPr>
          <w:color w:val="0D0D0D"/>
        </w:rPr>
        <w:t>of</w:t>
      </w:r>
      <w:r>
        <w:rPr>
          <w:color w:val="0D0D0D"/>
          <w:spacing w:val="-3"/>
        </w:rPr>
        <w:t xml:space="preserve"> </w:t>
      </w:r>
      <w:r>
        <w:rPr>
          <w:color w:val="0D0D0D"/>
        </w:rPr>
        <w:t>pupil</w:t>
      </w:r>
      <w:r>
        <w:rPr>
          <w:color w:val="0D0D0D"/>
          <w:spacing w:val="-4"/>
        </w:rPr>
        <w:t xml:space="preserve"> </w:t>
      </w:r>
      <w:r>
        <w:rPr>
          <w:color w:val="0D0D0D"/>
        </w:rPr>
        <w:t>premium</w:t>
      </w:r>
      <w:r>
        <w:rPr>
          <w:color w:val="0D0D0D"/>
          <w:spacing w:val="-2"/>
        </w:rPr>
        <w:t xml:space="preserve"> </w:t>
      </w:r>
      <w:r>
        <w:rPr>
          <w:color w:val="0D0D0D"/>
        </w:rPr>
        <w:t>(and</w:t>
      </w:r>
      <w:r>
        <w:rPr>
          <w:color w:val="0D0D0D"/>
          <w:spacing w:val="-3"/>
        </w:rPr>
        <w:t xml:space="preserve"> </w:t>
      </w:r>
      <w:r>
        <w:rPr>
          <w:color w:val="0D0D0D"/>
        </w:rPr>
        <w:t>recovery</w:t>
      </w:r>
      <w:r>
        <w:rPr>
          <w:color w:val="0D0D0D"/>
          <w:spacing w:val="-7"/>
        </w:rPr>
        <w:t xml:space="preserve"> </w:t>
      </w:r>
      <w:r>
        <w:rPr>
          <w:color w:val="0D0D0D"/>
        </w:rPr>
        <w:t>premium)</w:t>
      </w:r>
      <w:r>
        <w:rPr>
          <w:color w:val="0D0D0D"/>
          <w:spacing w:val="-6"/>
        </w:rPr>
        <w:t xml:space="preserve"> </w:t>
      </w:r>
      <w:r>
        <w:rPr>
          <w:color w:val="0D0D0D"/>
        </w:rPr>
        <w:t>funding to help improve the attainment of our disadvantaged pupils.</w:t>
      </w:r>
    </w:p>
    <w:p w14:paraId="2876F533" w14:textId="77777777" w:rsidR="003E2F59" w:rsidRDefault="00000000">
      <w:pPr>
        <w:pStyle w:val="BodyText"/>
        <w:spacing w:before="240" w:line="288" w:lineRule="auto"/>
        <w:ind w:left="140" w:right="1127"/>
      </w:pPr>
      <w:r>
        <w:rPr>
          <w:color w:val="0D0D0D"/>
        </w:rPr>
        <w:t>It</w:t>
      </w:r>
      <w:r>
        <w:rPr>
          <w:color w:val="0D0D0D"/>
          <w:spacing w:val="-2"/>
        </w:rPr>
        <w:t xml:space="preserve"> </w:t>
      </w:r>
      <w:r>
        <w:rPr>
          <w:color w:val="0D0D0D"/>
        </w:rPr>
        <w:t>outlines</w:t>
      </w:r>
      <w:r>
        <w:rPr>
          <w:color w:val="0D0D0D"/>
          <w:spacing w:val="-4"/>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1"/>
        </w:rPr>
        <w:t xml:space="preserve"> </w:t>
      </w:r>
      <w:r>
        <w:rPr>
          <w:color w:val="0D0D0D"/>
        </w:rPr>
        <w:t>strategy,</w:t>
      </w:r>
      <w:r>
        <w:rPr>
          <w:color w:val="0D0D0D"/>
          <w:spacing w:val="-2"/>
        </w:rPr>
        <w:t xml:space="preserve"> </w:t>
      </w:r>
      <w:r>
        <w:rPr>
          <w:color w:val="0D0D0D"/>
        </w:rPr>
        <w:t>how</w:t>
      </w:r>
      <w:r>
        <w:rPr>
          <w:color w:val="0D0D0D"/>
          <w:spacing w:val="-3"/>
        </w:rPr>
        <w:t xml:space="preserve"> </w:t>
      </w:r>
      <w:r>
        <w:rPr>
          <w:color w:val="0D0D0D"/>
        </w:rPr>
        <w:t>we intend</w:t>
      </w:r>
      <w:r>
        <w:rPr>
          <w:color w:val="0D0D0D"/>
          <w:spacing w:val="-2"/>
        </w:rPr>
        <w:t xml:space="preserve"> </w:t>
      </w:r>
      <w:r>
        <w:rPr>
          <w:color w:val="0D0D0D"/>
        </w:rPr>
        <w:t>to</w:t>
      </w:r>
      <w:r>
        <w:rPr>
          <w:color w:val="0D0D0D"/>
          <w:spacing w:val="-2"/>
        </w:rPr>
        <w:t xml:space="preserve"> </w:t>
      </w:r>
      <w:r>
        <w:rPr>
          <w:color w:val="0D0D0D"/>
        </w:rPr>
        <w:t>spend</w:t>
      </w:r>
      <w:r>
        <w:rPr>
          <w:color w:val="0D0D0D"/>
          <w:spacing w:val="-4"/>
        </w:rPr>
        <w:t xml:space="preserve"> </w:t>
      </w:r>
      <w:r>
        <w:rPr>
          <w:color w:val="0D0D0D"/>
        </w:rPr>
        <w:t>the</w:t>
      </w:r>
      <w:r>
        <w:rPr>
          <w:color w:val="0D0D0D"/>
          <w:spacing w:val="-6"/>
        </w:rPr>
        <w:t xml:space="preserve"> </w:t>
      </w:r>
      <w:r>
        <w:rPr>
          <w:color w:val="0D0D0D"/>
        </w:rPr>
        <w:t>funding</w:t>
      </w:r>
      <w:r>
        <w:rPr>
          <w:color w:val="0D0D0D"/>
          <w:spacing w:val="-3"/>
        </w:rPr>
        <w:t xml:space="preserve"> </w:t>
      </w:r>
      <w:r>
        <w:rPr>
          <w:color w:val="0D0D0D"/>
        </w:rPr>
        <w:t>in</w:t>
      </w:r>
      <w:r>
        <w:rPr>
          <w:color w:val="0D0D0D"/>
          <w:spacing w:val="-2"/>
        </w:rPr>
        <w:t xml:space="preserve"> </w:t>
      </w:r>
      <w:r>
        <w:rPr>
          <w:color w:val="0D0D0D"/>
        </w:rPr>
        <w:t>this academic year and the outcomes for disadvantaged pupils last academic year.</w:t>
      </w:r>
    </w:p>
    <w:p w14:paraId="76A976AC" w14:textId="77777777" w:rsidR="003E2F59" w:rsidRDefault="003E2F59">
      <w:pPr>
        <w:pStyle w:val="BodyText"/>
        <w:spacing w:before="201"/>
      </w:pPr>
    </w:p>
    <w:p w14:paraId="5E3A99D2" w14:textId="77777777" w:rsidR="003E2F59" w:rsidRDefault="00000000">
      <w:pPr>
        <w:ind w:left="140"/>
        <w:rPr>
          <w:rFonts w:ascii="Arial"/>
          <w:b/>
          <w:sz w:val="32"/>
        </w:rPr>
      </w:pPr>
      <w:r>
        <w:rPr>
          <w:rFonts w:ascii="Arial"/>
          <w:b/>
          <w:color w:val="0F4F75"/>
          <w:sz w:val="32"/>
        </w:rPr>
        <w:t>School</w:t>
      </w:r>
      <w:r>
        <w:rPr>
          <w:rFonts w:ascii="Arial"/>
          <w:b/>
          <w:color w:val="0F4F75"/>
          <w:spacing w:val="-11"/>
          <w:sz w:val="32"/>
        </w:rPr>
        <w:t xml:space="preserve"> </w:t>
      </w:r>
      <w:r>
        <w:rPr>
          <w:rFonts w:ascii="Arial"/>
          <w:b/>
          <w:color w:val="0F4F75"/>
          <w:spacing w:val="-2"/>
          <w:sz w:val="32"/>
        </w:rPr>
        <w:t>overview</w:t>
      </w:r>
    </w:p>
    <w:p w14:paraId="092BF884" w14:textId="77777777" w:rsidR="003E2F59" w:rsidRDefault="003E2F59">
      <w:pPr>
        <w:pStyle w:val="BodyText"/>
        <w:spacing w:before="16"/>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3E2F59" w14:paraId="59F6365C" w14:textId="77777777">
        <w:trPr>
          <w:trHeight w:val="395"/>
        </w:trPr>
        <w:tc>
          <w:tcPr>
            <w:tcW w:w="6520" w:type="dxa"/>
            <w:shd w:val="clear" w:color="auto" w:fill="D7E1E9"/>
          </w:tcPr>
          <w:p w14:paraId="76E990A7" w14:textId="77777777" w:rsidR="003E2F59" w:rsidRDefault="00000000">
            <w:pPr>
              <w:pStyle w:val="TableParagraph"/>
              <w:rPr>
                <w:rFonts w:ascii="Arial"/>
                <w:b/>
                <w:sz w:val="24"/>
              </w:rPr>
            </w:pPr>
            <w:r>
              <w:rPr>
                <w:rFonts w:ascii="Arial"/>
                <w:b/>
                <w:color w:val="0D0D0D"/>
                <w:spacing w:val="-2"/>
                <w:sz w:val="24"/>
              </w:rPr>
              <w:t>Detail</w:t>
            </w:r>
          </w:p>
        </w:tc>
        <w:tc>
          <w:tcPr>
            <w:tcW w:w="2970" w:type="dxa"/>
            <w:shd w:val="clear" w:color="auto" w:fill="D7E1E9"/>
          </w:tcPr>
          <w:p w14:paraId="795F596A" w14:textId="77777777" w:rsidR="003E2F59" w:rsidRDefault="00000000">
            <w:pPr>
              <w:pStyle w:val="TableParagraph"/>
              <w:ind w:left="165"/>
              <w:rPr>
                <w:rFonts w:ascii="Arial"/>
                <w:b/>
                <w:sz w:val="24"/>
              </w:rPr>
            </w:pPr>
            <w:r>
              <w:rPr>
                <w:rFonts w:ascii="Arial"/>
                <w:b/>
                <w:color w:val="0D0D0D"/>
                <w:spacing w:val="-4"/>
                <w:sz w:val="24"/>
              </w:rPr>
              <w:t>Data</w:t>
            </w:r>
          </w:p>
        </w:tc>
      </w:tr>
      <w:tr w:rsidR="003E2F59" w14:paraId="196D4866" w14:textId="77777777">
        <w:trPr>
          <w:trHeight w:val="396"/>
        </w:trPr>
        <w:tc>
          <w:tcPr>
            <w:tcW w:w="6520" w:type="dxa"/>
          </w:tcPr>
          <w:p w14:paraId="55905531" w14:textId="77777777" w:rsidR="003E2F59" w:rsidRDefault="00000000">
            <w:pPr>
              <w:pStyle w:val="TableParagraph"/>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2970" w:type="dxa"/>
          </w:tcPr>
          <w:p w14:paraId="1D21169D" w14:textId="4C9AFF7E" w:rsidR="003E2F59" w:rsidRDefault="00A86FDD">
            <w:pPr>
              <w:pStyle w:val="TableParagraph"/>
              <w:ind w:left="165"/>
              <w:rPr>
                <w:sz w:val="24"/>
              </w:rPr>
            </w:pPr>
            <w:r>
              <w:rPr>
                <w:color w:val="0D0D0D"/>
                <w:sz w:val="24"/>
              </w:rPr>
              <w:t>112</w:t>
            </w:r>
          </w:p>
        </w:tc>
      </w:tr>
      <w:tr w:rsidR="003E2F59" w14:paraId="1CA11926" w14:textId="77777777">
        <w:trPr>
          <w:trHeight w:val="395"/>
        </w:trPr>
        <w:tc>
          <w:tcPr>
            <w:tcW w:w="6520" w:type="dxa"/>
          </w:tcPr>
          <w:p w14:paraId="107F2FD9" w14:textId="77777777" w:rsidR="003E2F59" w:rsidRDefault="00000000">
            <w:pPr>
              <w:pStyle w:val="TableParagraph"/>
              <w:rPr>
                <w:sz w:val="24"/>
              </w:rPr>
            </w:pPr>
            <w:r>
              <w:rPr>
                <w:color w:val="0D0D0D"/>
                <w:sz w:val="24"/>
              </w:rPr>
              <w:t>Proportion</w:t>
            </w:r>
            <w:r>
              <w:rPr>
                <w:color w:val="0D0D0D"/>
                <w:spacing w:val="-4"/>
                <w:sz w:val="24"/>
              </w:rPr>
              <w:t xml:space="preserve"> </w:t>
            </w:r>
            <w:r>
              <w:rPr>
                <w:color w:val="0D0D0D"/>
                <w:sz w:val="24"/>
              </w:rPr>
              <w:t>(%)</w:t>
            </w:r>
            <w:r>
              <w:rPr>
                <w:color w:val="0D0D0D"/>
                <w:spacing w:val="-4"/>
                <w:sz w:val="24"/>
              </w:rPr>
              <w:t xml:space="preserve"> </w:t>
            </w:r>
            <w:r>
              <w:rPr>
                <w:color w:val="0D0D0D"/>
                <w:sz w:val="24"/>
              </w:rPr>
              <w:t>of</w:t>
            </w:r>
            <w:r>
              <w:rPr>
                <w:color w:val="0D0D0D"/>
                <w:spacing w:val="-4"/>
                <w:sz w:val="24"/>
              </w:rPr>
              <w:t xml:space="preserve"> </w:t>
            </w:r>
            <w:r>
              <w:rPr>
                <w:color w:val="0D0D0D"/>
                <w:sz w:val="24"/>
              </w:rPr>
              <w:t>pupil</w:t>
            </w:r>
            <w:r>
              <w:rPr>
                <w:color w:val="0D0D0D"/>
                <w:spacing w:val="-7"/>
                <w:sz w:val="24"/>
              </w:rPr>
              <w:t xml:space="preserve"> </w:t>
            </w:r>
            <w:r>
              <w:rPr>
                <w:color w:val="0D0D0D"/>
                <w:sz w:val="24"/>
              </w:rPr>
              <w:t>premium</w:t>
            </w:r>
            <w:r>
              <w:rPr>
                <w:color w:val="0D0D0D"/>
                <w:spacing w:val="-1"/>
                <w:sz w:val="24"/>
              </w:rPr>
              <w:t xml:space="preserve"> </w:t>
            </w:r>
            <w:r>
              <w:rPr>
                <w:color w:val="0D0D0D"/>
                <w:sz w:val="24"/>
              </w:rPr>
              <w:t>eligible</w:t>
            </w:r>
            <w:r>
              <w:rPr>
                <w:color w:val="0D0D0D"/>
                <w:spacing w:val="-4"/>
                <w:sz w:val="24"/>
              </w:rPr>
              <w:t xml:space="preserve"> </w:t>
            </w:r>
            <w:r>
              <w:rPr>
                <w:color w:val="0D0D0D"/>
                <w:spacing w:val="-2"/>
                <w:sz w:val="24"/>
              </w:rPr>
              <w:t>pupils</w:t>
            </w:r>
          </w:p>
        </w:tc>
        <w:tc>
          <w:tcPr>
            <w:tcW w:w="2970" w:type="dxa"/>
          </w:tcPr>
          <w:p w14:paraId="7A5B538C" w14:textId="442F7BAC" w:rsidR="003E2F59" w:rsidRDefault="00A86FDD">
            <w:pPr>
              <w:pStyle w:val="TableParagraph"/>
              <w:ind w:left="165"/>
              <w:rPr>
                <w:sz w:val="24"/>
              </w:rPr>
            </w:pPr>
            <w:r>
              <w:rPr>
                <w:color w:val="0D0D0D"/>
                <w:spacing w:val="-5"/>
                <w:sz w:val="24"/>
              </w:rPr>
              <w:t>25</w:t>
            </w:r>
            <w:r w:rsidR="00000000">
              <w:rPr>
                <w:color w:val="0D0D0D"/>
                <w:spacing w:val="-5"/>
                <w:sz w:val="24"/>
              </w:rPr>
              <w:t>%</w:t>
            </w:r>
          </w:p>
        </w:tc>
      </w:tr>
      <w:tr w:rsidR="003E2F59" w14:paraId="09D73098" w14:textId="77777777">
        <w:trPr>
          <w:trHeight w:val="731"/>
        </w:trPr>
        <w:tc>
          <w:tcPr>
            <w:tcW w:w="6520" w:type="dxa"/>
          </w:tcPr>
          <w:p w14:paraId="6B4E80DF" w14:textId="77777777" w:rsidR="003E2F59" w:rsidRDefault="00000000">
            <w:pPr>
              <w:pStyle w:val="TableParagraph"/>
              <w:rPr>
                <w:rFonts w:ascii="Arial"/>
                <w:b/>
                <w:sz w:val="24"/>
              </w:rPr>
            </w:pPr>
            <w:r>
              <w:rPr>
                <w:color w:val="0D0D0D"/>
                <w:sz w:val="24"/>
              </w:rPr>
              <w:t>Academic year/years that our current pupil premium strategy</w:t>
            </w:r>
            <w:r>
              <w:rPr>
                <w:color w:val="0D0D0D"/>
                <w:spacing w:val="-9"/>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rFonts w:ascii="Arial"/>
                <w:b/>
                <w:color w:val="0D0D0D"/>
                <w:sz w:val="24"/>
              </w:rPr>
              <w:t>(</w:t>
            </w:r>
            <w:proofErr w:type="gramStart"/>
            <w:r>
              <w:rPr>
                <w:rFonts w:ascii="Arial"/>
                <w:b/>
                <w:color w:val="0D0D0D"/>
                <w:sz w:val="24"/>
              </w:rPr>
              <w:t>3</w:t>
            </w:r>
            <w:r>
              <w:rPr>
                <w:rFonts w:ascii="Arial"/>
                <w:b/>
                <w:color w:val="0D0D0D"/>
                <w:spacing w:val="-4"/>
                <w:sz w:val="24"/>
              </w:rPr>
              <w:t xml:space="preserve"> </w:t>
            </w:r>
            <w:r>
              <w:rPr>
                <w:rFonts w:ascii="Arial"/>
                <w:b/>
                <w:color w:val="0D0D0D"/>
                <w:sz w:val="24"/>
              </w:rPr>
              <w:t>year</w:t>
            </w:r>
            <w:proofErr w:type="gramEnd"/>
            <w:r>
              <w:rPr>
                <w:rFonts w:ascii="Arial"/>
                <w:b/>
                <w:color w:val="0D0D0D"/>
                <w:spacing w:val="-6"/>
                <w:sz w:val="24"/>
              </w:rPr>
              <w:t xml:space="preserve"> </w:t>
            </w:r>
            <w:r>
              <w:rPr>
                <w:rFonts w:ascii="Arial"/>
                <w:b/>
                <w:color w:val="0D0D0D"/>
                <w:sz w:val="24"/>
              </w:rPr>
              <w:t>plans</w:t>
            </w:r>
            <w:r>
              <w:rPr>
                <w:rFonts w:ascii="Arial"/>
                <w:b/>
                <w:color w:val="0D0D0D"/>
                <w:spacing w:val="-6"/>
                <w:sz w:val="24"/>
              </w:rPr>
              <w:t xml:space="preserve"> </w:t>
            </w:r>
            <w:r>
              <w:rPr>
                <w:rFonts w:ascii="Arial"/>
                <w:b/>
                <w:color w:val="0D0D0D"/>
                <w:sz w:val="24"/>
              </w:rPr>
              <w:t>are</w:t>
            </w:r>
            <w:r>
              <w:rPr>
                <w:rFonts w:ascii="Arial"/>
                <w:b/>
                <w:color w:val="0D0D0D"/>
                <w:spacing w:val="-6"/>
                <w:sz w:val="24"/>
              </w:rPr>
              <w:t xml:space="preserve"> </w:t>
            </w:r>
            <w:r>
              <w:rPr>
                <w:rFonts w:ascii="Arial"/>
                <w:b/>
                <w:color w:val="0D0D0D"/>
                <w:sz w:val="24"/>
              </w:rPr>
              <w:t>recommended)</w:t>
            </w:r>
          </w:p>
        </w:tc>
        <w:tc>
          <w:tcPr>
            <w:tcW w:w="2970" w:type="dxa"/>
          </w:tcPr>
          <w:p w14:paraId="12A61DF0" w14:textId="450E62C8" w:rsidR="003E2F59" w:rsidRDefault="002828CE">
            <w:pPr>
              <w:pStyle w:val="TableParagraph"/>
              <w:spacing w:before="60"/>
              <w:ind w:left="165"/>
              <w:rPr>
                <w:sz w:val="24"/>
              </w:rPr>
            </w:pPr>
            <w:r>
              <w:rPr>
                <w:color w:val="0D0D0D"/>
                <w:spacing w:val="-2"/>
                <w:sz w:val="24"/>
              </w:rPr>
              <w:t>2025-2028</w:t>
            </w:r>
          </w:p>
        </w:tc>
      </w:tr>
      <w:tr w:rsidR="003E2F59" w14:paraId="2DA3359C" w14:textId="77777777">
        <w:trPr>
          <w:trHeight w:val="395"/>
        </w:trPr>
        <w:tc>
          <w:tcPr>
            <w:tcW w:w="6520" w:type="dxa"/>
          </w:tcPr>
          <w:p w14:paraId="1F6FF7BC" w14:textId="77777777" w:rsidR="003E2F59" w:rsidRDefault="00000000">
            <w:pPr>
              <w:pStyle w:val="TableParagraph"/>
              <w:rPr>
                <w:sz w:val="24"/>
              </w:rPr>
            </w:pPr>
            <w:r>
              <w:rPr>
                <w:color w:val="0D0D0D"/>
                <w:sz w:val="24"/>
              </w:rPr>
              <w:t>Date</w:t>
            </w:r>
            <w:r>
              <w:rPr>
                <w:color w:val="0D0D0D"/>
                <w:spacing w:val="-4"/>
                <w:sz w:val="24"/>
              </w:rPr>
              <w:t xml:space="preserve"> </w:t>
            </w:r>
            <w:r>
              <w:rPr>
                <w:color w:val="0D0D0D"/>
                <w:sz w:val="24"/>
              </w:rPr>
              <w:t>this</w:t>
            </w:r>
            <w:r>
              <w:rPr>
                <w:color w:val="0D0D0D"/>
                <w:spacing w:val="-3"/>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70" w:type="dxa"/>
          </w:tcPr>
          <w:p w14:paraId="257FA9D6" w14:textId="3ED584DD" w:rsidR="003E2F59" w:rsidRDefault="002828CE">
            <w:pPr>
              <w:pStyle w:val="TableParagraph"/>
              <w:ind w:left="165"/>
              <w:rPr>
                <w:sz w:val="24"/>
              </w:rPr>
            </w:pPr>
            <w:r>
              <w:rPr>
                <w:color w:val="0D0D0D"/>
                <w:spacing w:val="-2"/>
                <w:sz w:val="24"/>
              </w:rPr>
              <w:t>4.12.25</w:t>
            </w:r>
          </w:p>
        </w:tc>
      </w:tr>
      <w:tr w:rsidR="003E2F59" w14:paraId="14D06D84" w14:textId="77777777">
        <w:trPr>
          <w:trHeight w:val="397"/>
        </w:trPr>
        <w:tc>
          <w:tcPr>
            <w:tcW w:w="6520" w:type="dxa"/>
          </w:tcPr>
          <w:p w14:paraId="694C645B" w14:textId="77777777" w:rsidR="003E2F59" w:rsidRDefault="00000000">
            <w:pPr>
              <w:pStyle w:val="TableParagraph"/>
              <w:spacing w:before="60"/>
              <w:rPr>
                <w:sz w:val="24"/>
              </w:rPr>
            </w:pPr>
            <w:r>
              <w:rPr>
                <w:color w:val="0D0D0D"/>
                <w:sz w:val="24"/>
              </w:rPr>
              <w:t>Date</w:t>
            </w:r>
            <w:r>
              <w:rPr>
                <w:color w:val="0D0D0D"/>
                <w:spacing w:val="-3"/>
                <w:sz w:val="24"/>
              </w:rPr>
              <w:t xml:space="preserve"> </w:t>
            </w:r>
            <w:r>
              <w:rPr>
                <w:color w:val="0D0D0D"/>
                <w:sz w:val="24"/>
              </w:rPr>
              <w:t>on</w:t>
            </w:r>
            <w:r>
              <w:rPr>
                <w:color w:val="0D0D0D"/>
                <w:spacing w:val="-2"/>
                <w:sz w:val="24"/>
              </w:rPr>
              <w:t xml:space="preserve"> </w:t>
            </w:r>
            <w:r>
              <w:rPr>
                <w:color w:val="0D0D0D"/>
                <w:sz w:val="24"/>
              </w:rPr>
              <w:t>which</w:t>
            </w:r>
            <w:r>
              <w:rPr>
                <w:color w:val="0D0D0D"/>
                <w:spacing w:val="-3"/>
                <w:sz w:val="24"/>
              </w:rPr>
              <w:t xml:space="preserve"> </w:t>
            </w:r>
            <w:r>
              <w:rPr>
                <w:color w:val="0D0D0D"/>
                <w:sz w:val="24"/>
              </w:rPr>
              <w:t>it</w:t>
            </w:r>
            <w:r>
              <w:rPr>
                <w:color w:val="0D0D0D"/>
                <w:spacing w:val="-2"/>
                <w:sz w:val="24"/>
              </w:rPr>
              <w:t xml:space="preserve"> </w:t>
            </w:r>
            <w:r>
              <w:rPr>
                <w:color w:val="0D0D0D"/>
                <w:sz w:val="24"/>
              </w:rPr>
              <w:t>will</w:t>
            </w:r>
            <w:r>
              <w:rPr>
                <w:color w:val="0D0D0D"/>
                <w:spacing w:val="-3"/>
                <w:sz w:val="24"/>
              </w:rPr>
              <w:t xml:space="preserve"> </w:t>
            </w:r>
            <w:r>
              <w:rPr>
                <w:color w:val="0D0D0D"/>
                <w:sz w:val="24"/>
              </w:rPr>
              <w:t>be</w:t>
            </w:r>
            <w:r>
              <w:rPr>
                <w:color w:val="0D0D0D"/>
                <w:spacing w:val="-2"/>
                <w:sz w:val="24"/>
              </w:rPr>
              <w:t xml:space="preserve"> reviewed</w:t>
            </w:r>
          </w:p>
        </w:tc>
        <w:tc>
          <w:tcPr>
            <w:tcW w:w="2970" w:type="dxa"/>
          </w:tcPr>
          <w:p w14:paraId="32B2EA39" w14:textId="43EF1F4D" w:rsidR="003E2F59" w:rsidRDefault="00000000">
            <w:pPr>
              <w:pStyle w:val="TableParagraph"/>
              <w:spacing w:before="60"/>
              <w:ind w:left="165"/>
              <w:rPr>
                <w:sz w:val="24"/>
              </w:rPr>
            </w:pPr>
            <w:r>
              <w:rPr>
                <w:color w:val="0D0D0D"/>
                <w:sz w:val="24"/>
              </w:rPr>
              <w:t>Autumn</w:t>
            </w:r>
            <w:r>
              <w:rPr>
                <w:color w:val="0D0D0D"/>
                <w:spacing w:val="-5"/>
                <w:sz w:val="24"/>
              </w:rPr>
              <w:t xml:space="preserve"> </w:t>
            </w:r>
            <w:r>
              <w:rPr>
                <w:color w:val="0D0D0D"/>
                <w:spacing w:val="-4"/>
                <w:sz w:val="24"/>
              </w:rPr>
              <w:t>202</w:t>
            </w:r>
            <w:r w:rsidR="002828CE">
              <w:rPr>
                <w:color w:val="0D0D0D"/>
                <w:spacing w:val="-4"/>
                <w:sz w:val="24"/>
              </w:rPr>
              <w:t>6</w:t>
            </w:r>
          </w:p>
        </w:tc>
      </w:tr>
      <w:tr w:rsidR="003E2F59" w14:paraId="5679BF31" w14:textId="77777777">
        <w:trPr>
          <w:trHeight w:val="395"/>
        </w:trPr>
        <w:tc>
          <w:tcPr>
            <w:tcW w:w="6520" w:type="dxa"/>
          </w:tcPr>
          <w:p w14:paraId="1B062E82" w14:textId="77777777" w:rsidR="003E2F59" w:rsidRDefault="00000000">
            <w:pPr>
              <w:pStyle w:val="TableParagraph"/>
              <w:rPr>
                <w:sz w:val="24"/>
              </w:rPr>
            </w:pPr>
            <w:r>
              <w:rPr>
                <w:color w:val="0D0D0D"/>
                <w:sz w:val="24"/>
              </w:rPr>
              <w:t>Statement</w:t>
            </w:r>
            <w:r>
              <w:rPr>
                <w:color w:val="0D0D0D"/>
                <w:spacing w:val="-7"/>
                <w:sz w:val="24"/>
              </w:rPr>
              <w:t xml:space="preserve"> </w:t>
            </w:r>
            <w:proofErr w:type="spellStart"/>
            <w:r>
              <w:rPr>
                <w:color w:val="0D0D0D"/>
                <w:sz w:val="24"/>
              </w:rPr>
              <w:t>authorised</w:t>
            </w:r>
            <w:proofErr w:type="spellEnd"/>
            <w:r>
              <w:rPr>
                <w:color w:val="0D0D0D"/>
                <w:spacing w:val="-8"/>
                <w:sz w:val="24"/>
              </w:rPr>
              <w:t xml:space="preserve"> </w:t>
            </w:r>
            <w:r>
              <w:rPr>
                <w:color w:val="0D0D0D"/>
                <w:spacing w:val="-5"/>
                <w:sz w:val="24"/>
              </w:rPr>
              <w:t>by</w:t>
            </w:r>
          </w:p>
        </w:tc>
        <w:tc>
          <w:tcPr>
            <w:tcW w:w="2970" w:type="dxa"/>
          </w:tcPr>
          <w:p w14:paraId="5732E4A0" w14:textId="421003ED" w:rsidR="003E2F59" w:rsidRDefault="002828CE">
            <w:pPr>
              <w:pStyle w:val="TableParagraph"/>
              <w:ind w:left="165"/>
              <w:rPr>
                <w:sz w:val="24"/>
              </w:rPr>
            </w:pPr>
            <w:r>
              <w:rPr>
                <w:color w:val="0D0D0D"/>
                <w:sz w:val="24"/>
              </w:rPr>
              <w:t>Dan Polak</w:t>
            </w:r>
          </w:p>
        </w:tc>
      </w:tr>
      <w:tr w:rsidR="003E2F59" w14:paraId="14C49A49" w14:textId="77777777">
        <w:trPr>
          <w:trHeight w:val="395"/>
        </w:trPr>
        <w:tc>
          <w:tcPr>
            <w:tcW w:w="6520" w:type="dxa"/>
          </w:tcPr>
          <w:p w14:paraId="17A89850" w14:textId="77777777" w:rsidR="003E2F59" w:rsidRDefault="00000000">
            <w:pPr>
              <w:pStyle w:val="TableParagraph"/>
              <w:rPr>
                <w:sz w:val="24"/>
              </w:rPr>
            </w:pPr>
            <w:r>
              <w:rPr>
                <w:color w:val="0D0D0D"/>
                <w:sz w:val="24"/>
              </w:rPr>
              <w:t>Pupil</w:t>
            </w:r>
            <w:r>
              <w:rPr>
                <w:color w:val="0D0D0D"/>
                <w:spacing w:val="-6"/>
                <w:sz w:val="24"/>
              </w:rPr>
              <w:t xml:space="preserve"> </w:t>
            </w:r>
            <w:r>
              <w:rPr>
                <w:color w:val="0D0D0D"/>
                <w:sz w:val="24"/>
              </w:rPr>
              <w:t>premium</w:t>
            </w:r>
            <w:r>
              <w:rPr>
                <w:color w:val="0D0D0D"/>
                <w:spacing w:val="-2"/>
                <w:sz w:val="24"/>
              </w:rPr>
              <w:t xml:space="preserve"> </w:t>
            </w:r>
            <w:r>
              <w:rPr>
                <w:color w:val="0D0D0D"/>
                <w:spacing w:val="-4"/>
                <w:sz w:val="24"/>
              </w:rPr>
              <w:t>lead</w:t>
            </w:r>
          </w:p>
        </w:tc>
        <w:tc>
          <w:tcPr>
            <w:tcW w:w="2970" w:type="dxa"/>
          </w:tcPr>
          <w:p w14:paraId="39E802EA" w14:textId="77777777" w:rsidR="003E2F59" w:rsidRDefault="00000000">
            <w:pPr>
              <w:pStyle w:val="TableParagraph"/>
              <w:ind w:left="165"/>
              <w:rPr>
                <w:sz w:val="24"/>
              </w:rPr>
            </w:pPr>
            <w:r>
              <w:rPr>
                <w:color w:val="0D0D0D"/>
                <w:sz w:val="24"/>
              </w:rPr>
              <w:t>Lucy</w:t>
            </w:r>
            <w:r>
              <w:rPr>
                <w:color w:val="0D0D0D"/>
                <w:spacing w:val="-5"/>
                <w:sz w:val="24"/>
              </w:rPr>
              <w:t xml:space="preserve"> </w:t>
            </w:r>
            <w:r>
              <w:rPr>
                <w:color w:val="0D0D0D"/>
                <w:spacing w:val="-2"/>
                <w:sz w:val="24"/>
              </w:rPr>
              <w:t>Ratcliffe</w:t>
            </w:r>
          </w:p>
        </w:tc>
      </w:tr>
      <w:tr w:rsidR="003E2F59" w14:paraId="18A0CF40" w14:textId="77777777">
        <w:trPr>
          <w:trHeight w:val="395"/>
        </w:trPr>
        <w:tc>
          <w:tcPr>
            <w:tcW w:w="6520" w:type="dxa"/>
          </w:tcPr>
          <w:p w14:paraId="555F9CBD" w14:textId="77777777" w:rsidR="003E2F59" w:rsidRDefault="00000000">
            <w:pPr>
              <w:pStyle w:val="TableParagraph"/>
              <w:rPr>
                <w:sz w:val="24"/>
              </w:rPr>
            </w:pPr>
            <w:r>
              <w:rPr>
                <w:color w:val="0D0D0D"/>
                <w:sz w:val="24"/>
              </w:rPr>
              <w:t>Governor</w:t>
            </w:r>
            <w:r>
              <w:rPr>
                <w:color w:val="0D0D0D"/>
                <w:spacing w:val="-3"/>
                <w:sz w:val="24"/>
              </w:rPr>
              <w:t xml:space="preserve"> </w:t>
            </w:r>
            <w:r>
              <w:rPr>
                <w:color w:val="0D0D0D"/>
                <w:sz w:val="24"/>
              </w:rPr>
              <w:t>/</w:t>
            </w:r>
            <w:r>
              <w:rPr>
                <w:color w:val="0D0D0D"/>
                <w:spacing w:val="-3"/>
                <w:sz w:val="24"/>
              </w:rPr>
              <w:t xml:space="preserve"> </w:t>
            </w:r>
            <w:r>
              <w:rPr>
                <w:color w:val="0D0D0D"/>
                <w:sz w:val="24"/>
              </w:rPr>
              <w:t>Trustee</w:t>
            </w:r>
            <w:r>
              <w:rPr>
                <w:color w:val="0D0D0D"/>
                <w:spacing w:val="-1"/>
                <w:sz w:val="24"/>
              </w:rPr>
              <w:t xml:space="preserve"> </w:t>
            </w:r>
            <w:r>
              <w:rPr>
                <w:color w:val="0D0D0D"/>
                <w:spacing w:val="-4"/>
                <w:sz w:val="24"/>
              </w:rPr>
              <w:t>lead</w:t>
            </w:r>
          </w:p>
        </w:tc>
        <w:tc>
          <w:tcPr>
            <w:tcW w:w="2970" w:type="dxa"/>
          </w:tcPr>
          <w:p w14:paraId="500CDDAB" w14:textId="7FDD8A5A" w:rsidR="003E2F59" w:rsidRDefault="002828CE">
            <w:pPr>
              <w:pStyle w:val="TableParagraph"/>
              <w:ind w:left="165"/>
              <w:rPr>
                <w:sz w:val="24"/>
              </w:rPr>
            </w:pPr>
            <w:r>
              <w:rPr>
                <w:color w:val="0D0D0D"/>
                <w:sz w:val="24"/>
              </w:rPr>
              <w:t>Jane Pemble</w:t>
            </w:r>
          </w:p>
        </w:tc>
      </w:tr>
    </w:tbl>
    <w:p w14:paraId="6C3B93D4" w14:textId="77777777" w:rsidR="003E2F59" w:rsidRDefault="003E2F59">
      <w:pPr>
        <w:pStyle w:val="BodyText"/>
        <w:spacing w:before="112"/>
        <w:rPr>
          <w:rFonts w:ascii="Arial"/>
          <w:b/>
          <w:sz w:val="32"/>
        </w:rPr>
      </w:pPr>
    </w:p>
    <w:p w14:paraId="44A31417" w14:textId="77777777" w:rsidR="003E2F59" w:rsidRDefault="00000000">
      <w:pPr>
        <w:ind w:left="140"/>
        <w:rPr>
          <w:rFonts w:ascii="Arial"/>
          <w:b/>
          <w:sz w:val="32"/>
        </w:rPr>
      </w:pPr>
      <w:r>
        <w:rPr>
          <w:rFonts w:ascii="Arial"/>
          <w:b/>
          <w:color w:val="0F4F75"/>
          <w:sz w:val="32"/>
        </w:rPr>
        <w:t>Funding</w:t>
      </w:r>
      <w:r>
        <w:rPr>
          <w:rFonts w:ascii="Arial"/>
          <w:b/>
          <w:color w:val="0F4F75"/>
          <w:spacing w:val="-14"/>
          <w:sz w:val="32"/>
        </w:rPr>
        <w:t xml:space="preserve"> </w:t>
      </w:r>
      <w:r>
        <w:rPr>
          <w:rFonts w:ascii="Arial"/>
          <w:b/>
          <w:color w:val="0F4F75"/>
          <w:spacing w:val="-2"/>
          <w:sz w:val="32"/>
        </w:rPr>
        <w:t>overview</w:t>
      </w:r>
    </w:p>
    <w:p w14:paraId="3F469BBC" w14:textId="77777777" w:rsidR="003E2F59" w:rsidRDefault="003E2F59">
      <w:pPr>
        <w:pStyle w:val="BodyText"/>
        <w:spacing w:before="17"/>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3E2F59" w14:paraId="60535BCD" w14:textId="77777777">
        <w:trPr>
          <w:trHeight w:val="395"/>
        </w:trPr>
        <w:tc>
          <w:tcPr>
            <w:tcW w:w="6517" w:type="dxa"/>
            <w:shd w:val="clear" w:color="auto" w:fill="D7E1E9"/>
          </w:tcPr>
          <w:p w14:paraId="12D14BEC" w14:textId="77777777" w:rsidR="003E2F59" w:rsidRDefault="00000000">
            <w:pPr>
              <w:pStyle w:val="TableParagraph"/>
              <w:rPr>
                <w:rFonts w:ascii="Arial"/>
                <w:b/>
                <w:sz w:val="24"/>
              </w:rPr>
            </w:pPr>
            <w:r>
              <w:rPr>
                <w:rFonts w:ascii="Arial"/>
                <w:b/>
                <w:color w:val="0D0D0D"/>
                <w:spacing w:val="-2"/>
                <w:sz w:val="24"/>
              </w:rPr>
              <w:t>Detail</w:t>
            </w:r>
          </w:p>
        </w:tc>
        <w:tc>
          <w:tcPr>
            <w:tcW w:w="2971" w:type="dxa"/>
            <w:shd w:val="clear" w:color="auto" w:fill="D7E1E9"/>
          </w:tcPr>
          <w:p w14:paraId="025A614C" w14:textId="77777777" w:rsidR="003E2F59" w:rsidRDefault="00000000">
            <w:pPr>
              <w:pStyle w:val="TableParagraph"/>
              <w:rPr>
                <w:rFonts w:ascii="Arial"/>
                <w:b/>
                <w:sz w:val="24"/>
              </w:rPr>
            </w:pPr>
            <w:r>
              <w:rPr>
                <w:rFonts w:ascii="Arial"/>
                <w:b/>
                <w:color w:val="0D0D0D"/>
                <w:spacing w:val="-2"/>
                <w:sz w:val="24"/>
              </w:rPr>
              <w:t>Amount</w:t>
            </w:r>
          </w:p>
        </w:tc>
      </w:tr>
      <w:tr w:rsidR="003E2F59" w14:paraId="7EC7CD48" w14:textId="77777777">
        <w:trPr>
          <w:trHeight w:val="671"/>
        </w:trPr>
        <w:tc>
          <w:tcPr>
            <w:tcW w:w="6517" w:type="dxa"/>
          </w:tcPr>
          <w:p w14:paraId="78F5B458" w14:textId="6D5B4DE7" w:rsidR="003E2F59" w:rsidRDefault="00000000">
            <w:pPr>
              <w:pStyle w:val="TableParagraph"/>
              <w:ind w:right="169"/>
              <w:rPr>
                <w:sz w:val="24"/>
              </w:rPr>
            </w:pPr>
            <w:r>
              <w:rPr>
                <w:color w:val="0D0D0D"/>
                <w:sz w:val="24"/>
              </w:rPr>
              <w:t>Pupil</w:t>
            </w:r>
            <w:r>
              <w:rPr>
                <w:color w:val="0D0D0D"/>
                <w:spacing w:val="-5"/>
                <w:sz w:val="24"/>
              </w:rPr>
              <w:t xml:space="preserve"> </w:t>
            </w:r>
            <w:r>
              <w:rPr>
                <w:color w:val="0D0D0D"/>
                <w:sz w:val="24"/>
              </w:rPr>
              <w:t>premium</w:t>
            </w:r>
            <w:r>
              <w:rPr>
                <w:color w:val="0D0D0D"/>
                <w:spacing w:val="-5"/>
                <w:sz w:val="24"/>
              </w:rPr>
              <w:t xml:space="preserve"> </w:t>
            </w:r>
            <w:r>
              <w:rPr>
                <w:color w:val="0D0D0D"/>
                <w:sz w:val="24"/>
              </w:rPr>
              <w:t>funding</w:t>
            </w:r>
            <w:r>
              <w:rPr>
                <w:color w:val="0D0D0D"/>
                <w:spacing w:val="-6"/>
                <w:sz w:val="24"/>
              </w:rPr>
              <w:t xml:space="preserve"> </w:t>
            </w:r>
            <w:r>
              <w:rPr>
                <w:color w:val="0D0D0D"/>
                <w:sz w:val="24"/>
              </w:rPr>
              <w:t>allocation</w:t>
            </w:r>
            <w:r>
              <w:rPr>
                <w:color w:val="0D0D0D"/>
                <w:spacing w:val="-6"/>
                <w:sz w:val="24"/>
              </w:rPr>
              <w:t xml:space="preserve"> </w:t>
            </w:r>
            <w:r>
              <w:rPr>
                <w:color w:val="0D0D0D"/>
                <w:sz w:val="24"/>
              </w:rPr>
              <w:t>this</w:t>
            </w:r>
            <w:r>
              <w:rPr>
                <w:color w:val="0D0D0D"/>
                <w:spacing w:val="-7"/>
                <w:sz w:val="24"/>
              </w:rPr>
              <w:t xml:space="preserve"> </w:t>
            </w:r>
            <w:r>
              <w:rPr>
                <w:color w:val="0D0D0D"/>
                <w:sz w:val="24"/>
              </w:rPr>
              <w:t>academic</w:t>
            </w:r>
            <w:r>
              <w:rPr>
                <w:color w:val="0D0D0D"/>
                <w:spacing w:val="-4"/>
                <w:sz w:val="24"/>
              </w:rPr>
              <w:t xml:space="preserve"> </w:t>
            </w:r>
            <w:r>
              <w:rPr>
                <w:color w:val="0D0D0D"/>
                <w:sz w:val="24"/>
              </w:rPr>
              <w:t xml:space="preserve">year </w:t>
            </w:r>
          </w:p>
        </w:tc>
        <w:tc>
          <w:tcPr>
            <w:tcW w:w="2971" w:type="dxa"/>
          </w:tcPr>
          <w:p w14:paraId="051481E4" w14:textId="5F6B5789" w:rsidR="003E2F59" w:rsidRDefault="00000000">
            <w:pPr>
              <w:pStyle w:val="TableParagraph"/>
              <w:rPr>
                <w:sz w:val="24"/>
              </w:rPr>
            </w:pPr>
            <w:r>
              <w:rPr>
                <w:color w:val="0D0D0D"/>
                <w:spacing w:val="-2"/>
                <w:sz w:val="24"/>
              </w:rPr>
              <w:t>£</w:t>
            </w:r>
            <w:r w:rsidR="003A7245">
              <w:rPr>
                <w:color w:val="0D0D0D"/>
                <w:spacing w:val="-2"/>
                <w:sz w:val="24"/>
              </w:rPr>
              <w:t>34,845</w:t>
            </w:r>
          </w:p>
        </w:tc>
      </w:tr>
      <w:tr w:rsidR="003E2F59" w14:paraId="2433DBBA" w14:textId="77777777">
        <w:trPr>
          <w:trHeight w:val="1344"/>
        </w:trPr>
        <w:tc>
          <w:tcPr>
            <w:tcW w:w="6517" w:type="dxa"/>
          </w:tcPr>
          <w:p w14:paraId="250A0F6E" w14:textId="77777777" w:rsidR="003E2F59" w:rsidRDefault="00000000">
            <w:pPr>
              <w:pStyle w:val="TableParagraph"/>
              <w:rPr>
                <w:rFonts w:ascii="Arial"/>
                <w:b/>
                <w:sz w:val="24"/>
              </w:rPr>
            </w:pPr>
            <w:r>
              <w:rPr>
                <w:rFonts w:ascii="Arial"/>
                <w:b/>
                <w:color w:val="0D0D0D"/>
                <w:sz w:val="24"/>
              </w:rPr>
              <w:t>Total</w:t>
            </w:r>
            <w:r>
              <w:rPr>
                <w:rFonts w:ascii="Arial"/>
                <w:b/>
                <w:color w:val="0D0D0D"/>
                <w:spacing w:val="-3"/>
                <w:sz w:val="24"/>
              </w:rPr>
              <w:t xml:space="preserve"> </w:t>
            </w:r>
            <w:r>
              <w:rPr>
                <w:rFonts w:ascii="Arial"/>
                <w:b/>
                <w:color w:val="0D0D0D"/>
                <w:sz w:val="24"/>
              </w:rPr>
              <w:t>budget</w:t>
            </w:r>
            <w:r>
              <w:rPr>
                <w:rFonts w:ascii="Arial"/>
                <w:b/>
                <w:color w:val="0D0D0D"/>
                <w:spacing w:val="-3"/>
                <w:sz w:val="24"/>
              </w:rPr>
              <w:t xml:space="preserve"> </w:t>
            </w:r>
            <w:r>
              <w:rPr>
                <w:rFonts w:ascii="Arial"/>
                <w:b/>
                <w:color w:val="0D0D0D"/>
                <w:sz w:val="24"/>
              </w:rPr>
              <w:t>for</w:t>
            </w:r>
            <w:r>
              <w:rPr>
                <w:rFonts w:ascii="Arial"/>
                <w:b/>
                <w:color w:val="0D0D0D"/>
                <w:spacing w:val="-2"/>
                <w:sz w:val="24"/>
              </w:rPr>
              <w:t xml:space="preserve"> </w:t>
            </w:r>
            <w:r>
              <w:rPr>
                <w:rFonts w:ascii="Arial"/>
                <w:b/>
                <w:color w:val="0D0D0D"/>
                <w:sz w:val="24"/>
              </w:rPr>
              <w:t>this</w:t>
            </w:r>
            <w:r>
              <w:rPr>
                <w:rFonts w:ascii="Arial"/>
                <w:b/>
                <w:color w:val="0D0D0D"/>
                <w:spacing w:val="-5"/>
                <w:sz w:val="24"/>
              </w:rPr>
              <w:t xml:space="preserve"> </w:t>
            </w:r>
            <w:r>
              <w:rPr>
                <w:rFonts w:ascii="Arial"/>
                <w:b/>
                <w:color w:val="0D0D0D"/>
                <w:sz w:val="24"/>
              </w:rPr>
              <w:t>academic</w:t>
            </w:r>
            <w:r>
              <w:rPr>
                <w:rFonts w:ascii="Arial"/>
                <w:b/>
                <w:color w:val="0D0D0D"/>
                <w:spacing w:val="-1"/>
                <w:sz w:val="24"/>
              </w:rPr>
              <w:t xml:space="preserve"> </w:t>
            </w:r>
            <w:r>
              <w:rPr>
                <w:rFonts w:ascii="Arial"/>
                <w:b/>
                <w:color w:val="0D0D0D"/>
                <w:spacing w:val="-4"/>
                <w:sz w:val="24"/>
              </w:rPr>
              <w:t>year</w:t>
            </w:r>
          </w:p>
          <w:p w14:paraId="0DFEACC8" w14:textId="77777777" w:rsidR="003E2F59" w:rsidRDefault="00000000">
            <w:pPr>
              <w:pStyle w:val="TableParagraph"/>
              <w:spacing w:before="118"/>
              <w:rPr>
                <w:rFonts w:ascii="Arial"/>
                <w:i/>
                <w:sz w:val="24"/>
              </w:rPr>
            </w:pPr>
            <w:r>
              <w:rPr>
                <w:rFonts w:ascii="Arial"/>
                <w:i/>
                <w:color w:val="0D0D0D"/>
                <w:sz w:val="24"/>
              </w:rPr>
              <w:t>If your school is an academy in a trust that pools this funding,</w:t>
            </w:r>
            <w:r>
              <w:rPr>
                <w:rFonts w:ascii="Arial"/>
                <w:i/>
                <w:color w:val="0D0D0D"/>
                <w:spacing w:val="-4"/>
                <w:sz w:val="24"/>
              </w:rPr>
              <w:t xml:space="preserve"> </w:t>
            </w:r>
            <w:r>
              <w:rPr>
                <w:rFonts w:ascii="Arial"/>
                <w:i/>
                <w:color w:val="0D0D0D"/>
                <w:sz w:val="24"/>
              </w:rPr>
              <w:t>state</w:t>
            </w:r>
            <w:r>
              <w:rPr>
                <w:rFonts w:ascii="Arial"/>
                <w:i/>
                <w:color w:val="0D0D0D"/>
                <w:spacing w:val="-4"/>
                <w:sz w:val="24"/>
              </w:rPr>
              <w:t xml:space="preserve"> </w:t>
            </w:r>
            <w:r>
              <w:rPr>
                <w:rFonts w:ascii="Arial"/>
                <w:i/>
                <w:color w:val="0D0D0D"/>
                <w:sz w:val="24"/>
              </w:rPr>
              <w:t>the</w:t>
            </w:r>
            <w:r>
              <w:rPr>
                <w:rFonts w:ascii="Arial"/>
                <w:i/>
                <w:color w:val="0D0D0D"/>
                <w:spacing w:val="-4"/>
                <w:sz w:val="24"/>
              </w:rPr>
              <w:t xml:space="preserve"> </w:t>
            </w:r>
            <w:r>
              <w:rPr>
                <w:rFonts w:ascii="Arial"/>
                <w:i/>
                <w:color w:val="0D0D0D"/>
                <w:sz w:val="24"/>
              </w:rPr>
              <w:t>amount</w:t>
            </w:r>
            <w:r>
              <w:rPr>
                <w:rFonts w:ascii="Arial"/>
                <w:i/>
                <w:color w:val="0D0D0D"/>
                <w:spacing w:val="-6"/>
                <w:sz w:val="24"/>
              </w:rPr>
              <w:t xml:space="preserve"> </w:t>
            </w:r>
            <w:r>
              <w:rPr>
                <w:rFonts w:ascii="Arial"/>
                <w:i/>
                <w:color w:val="0D0D0D"/>
                <w:sz w:val="24"/>
              </w:rPr>
              <w:t>available</w:t>
            </w:r>
            <w:r>
              <w:rPr>
                <w:rFonts w:ascii="Arial"/>
                <w:i/>
                <w:color w:val="0D0D0D"/>
                <w:spacing w:val="-6"/>
                <w:sz w:val="24"/>
              </w:rPr>
              <w:t xml:space="preserve"> </w:t>
            </w:r>
            <w:r>
              <w:rPr>
                <w:rFonts w:ascii="Arial"/>
                <w:i/>
                <w:color w:val="0D0D0D"/>
                <w:sz w:val="24"/>
              </w:rPr>
              <w:t>to</w:t>
            </w:r>
            <w:r>
              <w:rPr>
                <w:rFonts w:ascii="Arial"/>
                <w:i/>
                <w:color w:val="0D0D0D"/>
                <w:spacing w:val="-4"/>
                <w:sz w:val="24"/>
              </w:rPr>
              <w:t xml:space="preserve"> </w:t>
            </w:r>
            <w:r>
              <w:rPr>
                <w:rFonts w:ascii="Arial"/>
                <w:i/>
                <w:color w:val="0D0D0D"/>
                <w:sz w:val="24"/>
              </w:rPr>
              <w:t>your</w:t>
            </w:r>
            <w:r>
              <w:rPr>
                <w:rFonts w:ascii="Arial"/>
                <w:i/>
                <w:color w:val="0D0D0D"/>
                <w:spacing w:val="-4"/>
                <w:sz w:val="24"/>
              </w:rPr>
              <w:t xml:space="preserve"> </w:t>
            </w:r>
            <w:r>
              <w:rPr>
                <w:rFonts w:ascii="Arial"/>
                <w:i/>
                <w:color w:val="0D0D0D"/>
                <w:sz w:val="24"/>
              </w:rPr>
              <w:t>school</w:t>
            </w:r>
            <w:r>
              <w:rPr>
                <w:rFonts w:ascii="Arial"/>
                <w:i/>
                <w:color w:val="0D0D0D"/>
                <w:spacing w:val="-4"/>
                <w:sz w:val="24"/>
              </w:rPr>
              <w:t xml:space="preserve"> </w:t>
            </w:r>
            <w:r>
              <w:rPr>
                <w:rFonts w:ascii="Arial"/>
                <w:i/>
                <w:color w:val="0D0D0D"/>
                <w:sz w:val="24"/>
              </w:rPr>
              <w:t>this academic year</w:t>
            </w:r>
          </w:p>
        </w:tc>
        <w:tc>
          <w:tcPr>
            <w:tcW w:w="2971" w:type="dxa"/>
          </w:tcPr>
          <w:p w14:paraId="7E372282" w14:textId="480356A5" w:rsidR="003E2F59" w:rsidRDefault="00000000">
            <w:pPr>
              <w:pStyle w:val="TableParagraph"/>
              <w:rPr>
                <w:sz w:val="24"/>
              </w:rPr>
            </w:pPr>
            <w:r>
              <w:rPr>
                <w:color w:val="0D0D0D"/>
                <w:spacing w:val="-2"/>
                <w:sz w:val="24"/>
              </w:rPr>
              <w:t>£</w:t>
            </w:r>
            <w:r w:rsidR="003A7245">
              <w:rPr>
                <w:color w:val="0D0D0D"/>
                <w:spacing w:val="-2"/>
                <w:sz w:val="24"/>
              </w:rPr>
              <w:t>34,845</w:t>
            </w:r>
          </w:p>
        </w:tc>
      </w:tr>
    </w:tbl>
    <w:p w14:paraId="748123D7" w14:textId="77777777" w:rsidR="003E2F59" w:rsidRDefault="003E2F59">
      <w:pPr>
        <w:pStyle w:val="TableParagraph"/>
        <w:rPr>
          <w:sz w:val="24"/>
        </w:rPr>
        <w:sectPr w:rsidR="003E2F59">
          <w:headerReference w:type="default" r:id="rId7"/>
          <w:footerReference w:type="default" r:id="rId8"/>
          <w:type w:val="continuous"/>
          <w:pgSz w:w="11910" w:h="16840"/>
          <w:pgMar w:top="1660" w:right="141" w:bottom="960" w:left="992" w:header="264" w:footer="779" w:gutter="0"/>
          <w:pgNumType w:start="1"/>
          <w:cols w:space="720"/>
        </w:sectPr>
      </w:pPr>
    </w:p>
    <w:p w14:paraId="1948F4EE" w14:textId="77777777" w:rsidR="003E2F59" w:rsidRDefault="003E2F59">
      <w:pPr>
        <w:pStyle w:val="BodyText"/>
        <w:spacing w:before="115"/>
        <w:rPr>
          <w:rFonts w:ascii="Arial"/>
          <w:b/>
          <w:sz w:val="32"/>
        </w:rPr>
      </w:pPr>
    </w:p>
    <w:p w14:paraId="1EE911D3" w14:textId="77777777" w:rsidR="003E2F59" w:rsidRDefault="00000000">
      <w:pPr>
        <w:ind w:left="140"/>
        <w:rPr>
          <w:rFonts w:ascii="Arial"/>
          <w:b/>
          <w:sz w:val="32"/>
        </w:rPr>
      </w:pPr>
      <w:r>
        <w:rPr>
          <w:rFonts w:ascii="Arial"/>
          <w:b/>
          <w:color w:val="0F4F75"/>
          <w:sz w:val="32"/>
        </w:rPr>
        <w:t>Statement</w:t>
      </w:r>
      <w:r>
        <w:rPr>
          <w:rFonts w:ascii="Arial"/>
          <w:b/>
          <w:color w:val="0F4F75"/>
          <w:spacing w:val="-11"/>
          <w:sz w:val="32"/>
        </w:rPr>
        <w:t xml:space="preserve"> </w:t>
      </w:r>
      <w:r>
        <w:rPr>
          <w:rFonts w:ascii="Arial"/>
          <w:b/>
          <w:color w:val="0F4F75"/>
          <w:sz w:val="32"/>
        </w:rPr>
        <w:t>of</w:t>
      </w:r>
      <w:r>
        <w:rPr>
          <w:rFonts w:ascii="Arial"/>
          <w:b/>
          <w:color w:val="0F4F75"/>
          <w:spacing w:val="-11"/>
          <w:sz w:val="32"/>
        </w:rPr>
        <w:t xml:space="preserve"> </w:t>
      </w:r>
      <w:r>
        <w:rPr>
          <w:rFonts w:ascii="Arial"/>
          <w:b/>
          <w:color w:val="0F4F75"/>
          <w:spacing w:val="-2"/>
          <w:sz w:val="32"/>
        </w:rPr>
        <w:t>intent</w:t>
      </w:r>
    </w:p>
    <w:p w14:paraId="6E5D8A71" w14:textId="77777777" w:rsidR="003E2F59" w:rsidRDefault="00000000">
      <w:pPr>
        <w:pStyle w:val="BodyText"/>
        <w:spacing w:before="1"/>
        <w:rPr>
          <w:rFonts w:ascii="Arial"/>
          <w:b/>
          <w:sz w:val="19"/>
        </w:rPr>
      </w:pPr>
      <w:r>
        <w:rPr>
          <w:rFonts w:ascii="Arial"/>
          <w:b/>
          <w:noProof/>
          <w:sz w:val="19"/>
        </w:rPr>
        <mc:AlternateContent>
          <mc:Choice Requires="wps">
            <w:drawing>
              <wp:anchor distT="0" distB="0" distL="0" distR="0" simplePos="0" relativeHeight="487587840" behindDoc="1" locked="0" layoutInCell="1" allowOverlap="1" wp14:anchorId="1D40BE46" wp14:editId="41537A85">
                <wp:simplePos x="0" y="0"/>
                <wp:positionH relativeFrom="page">
                  <wp:posOffset>723900</wp:posOffset>
                </wp:positionH>
                <wp:positionV relativeFrom="paragraph">
                  <wp:posOffset>158115</wp:posOffset>
                </wp:positionV>
                <wp:extent cx="6026150" cy="3992880"/>
                <wp:effectExtent l="0" t="0" r="12700" b="2667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3992880"/>
                        </a:xfrm>
                        <a:prstGeom prst="rect">
                          <a:avLst/>
                        </a:prstGeom>
                        <a:ln w="6095">
                          <a:solidFill>
                            <a:srgbClr val="000000"/>
                          </a:solidFill>
                          <a:prstDash val="solid"/>
                        </a:ln>
                      </wps:spPr>
                      <wps:txbx>
                        <w:txbxContent>
                          <w:p w14:paraId="053EBF3B" w14:textId="6ADF703B" w:rsidR="003E2F59" w:rsidRDefault="00000000">
                            <w:pPr>
                              <w:ind w:left="106" w:right="100"/>
                              <w:jc w:val="both"/>
                              <w:rPr>
                                <w:rFonts w:ascii="Arial"/>
                                <w:i/>
                                <w:sz w:val="24"/>
                              </w:rPr>
                            </w:pPr>
                            <w:r>
                              <w:rPr>
                                <w:rFonts w:ascii="Arial"/>
                                <w:i/>
                                <w:color w:val="0D0D0D"/>
                                <w:sz w:val="24"/>
                              </w:rPr>
                              <w:t>The key principles of this pupil premium strategy plan are simple. No child should, through family income, achieve or enjoy school differently to a more affluent peer. We are determined to identify likely gaps between groups of children and be proactive in closing these. Children in more vulnerable groups</w:t>
                            </w:r>
                            <w:r w:rsidR="003A7245">
                              <w:rPr>
                                <w:rFonts w:ascii="Arial"/>
                                <w:i/>
                                <w:color w:val="0D0D0D"/>
                                <w:sz w:val="24"/>
                              </w:rPr>
                              <w:t>, through the clear allocation and tracking of this funding, should</w:t>
                            </w:r>
                            <w:r>
                              <w:rPr>
                                <w:rFonts w:ascii="Arial"/>
                                <w:i/>
                                <w:color w:val="0D0D0D"/>
                                <w:sz w:val="24"/>
                              </w:rPr>
                              <w:t xml:space="preserve"> </w:t>
                            </w:r>
                            <w:r w:rsidR="003A7245">
                              <w:rPr>
                                <w:rFonts w:ascii="Arial"/>
                                <w:i/>
                                <w:color w:val="0D0D0D"/>
                                <w:sz w:val="24"/>
                              </w:rPr>
                              <w:t>have academic and enrichment parity with the peers which we are determined to embed so they thrive in and beyond our setting.</w:t>
                            </w:r>
                          </w:p>
                          <w:p w14:paraId="533AEFEE" w14:textId="77777777" w:rsidR="003E2F59" w:rsidRDefault="00000000">
                            <w:pPr>
                              <w:spacing w:before="252"/>
                              <w:ind w:left="106"/>
                              <w:jc w:val="both"/>
                            </w:pPr>
                            <w:r>
                              <w:rPr>
                                <w:color w:val="0D0D0D"/>
                              </w:rPr>
                              <w:t>Objectives</w:t>
                            </w:r>
                            <w:r>
                              <w:rPr>
                                <w:color w:val="0D0D0D"/>
                                <w:spacing w:val="-7"/>
                              </w:rPr>
                              <w:t xml:space="preserve"> </w:t>
                            </w:r>
                            <w:r>
                              <w:rPr>
                                <w:color w:val="0D0D0D"/>
                              </w:rPr>
                              <w:t>in</w:t>
                            </w:r>
                            <w:r>
                              <w:rPr>
                                <w:color w:val="0D0D0D"/>
                                <w:spacing w:val="-7"/>
                              </w:rPr>
                              <w:t xml:space="preserve"> </w:t>
                            </w:r>
                            <w:r>
                              <w:rPr>
                                <w:color w:val="0D0D0D"/>
                              </w:rPr>
                              <w:t>spending</w:t>
                            </w:r>
                            <w:r>
                              <w:rPr>
                                <w:color w:val="0D0D0D"/>
                                <w:spacing w:val="-4"/>
                              </w:rPr>
                              <w:t xml:space="preserve"> PPG:</w:t>
                            </w:r>
                          </w:p>
                          <w:p w14:paraId="171371D4" w14:textId="77777777" w:rsidR="003E2F59" w:rsidRDefault="003E2F59">
                            <w:pPr>
                              <w:pStyle w:val="BodyText"/>
                              <w:spacing w:before="22"/>
                              <w:rPr>
                                <w:sz w:val="22"/>
                              </w:rPr>
                            </w:pPr>
                          </w:p>
                          <w:p w14:paraId="600288DD" w14:textId="77777777" w:rsidR="003E2F59" w:rsidRDefault="00000000">
                            <w:pPr>
                              <w:numPr>
                                <w:ilvl w:val="0"/>
                                <w:numId w:val="3"/>
                              </w:numPr>
                              <w:tabs>
                                <w:tab w:val="left" w:pos="294"/>
                              </w:tabs>
                              <w:ind w:left="294" w:hanging="188"/>
                              <w:jc w:val="both"/>
                            </w:pPr>
                            <w:r>
                              <w:rPr>
                                <w:color w:val="0D0D0D"/>
                              </w:rPr>
                              <w:t>To</w:t>
                            </w:r>
                            <w:r>
                              <w:rPr>
                                <w:color w:val="0D0D0D"/>
                                <w:spacing w:val="-12"/>
                              </w:rPr>
                              <w:t xml:space="preserve"> </w:t>
                            </w:r>
                            <w:r>
                              <w:rPr>
                                <w:color w:val="0D0D0D"/>
                              </w:rPr>
                              <w:t>increase</w:t>
                            </w:r>
                            <w:r>
                              <w:rPr>
                                <w:color w:val="0D0D0D"/>
                                <w:spacing w:val="-11"/>
                              </w:rPr>
                              <w:t xml:space="preserve"> </w:t>
                            </w:r>
                            <w:r>
                              <w:rPr>
                                <w:color w:val="0D0D0D"/>
                              </w:rPr>
                              <w:t>pupil</w:t>
                            </w:r>
                            <w:r>
                              <w:rPr>
                                <w:color w:val="0D0D0D"/>
                                <w:spacing w:val="-10"/>
                              </w:rPr>
                              <w:t xml:space="preserve"> </w:t>
                            </w:r>
                            <w:r>
                              <w:rPr>
                                <w:color w:val="0D0D0D"/>
                              </w:rPr>
                              <w:t>engagement</w:t>
                            </w:r>
                            <w:r>
                              <w:rPr>
                                <w:color w:val="0D0D0D"/>
                                <w:spacing w:val="-9"/>
                              </w:rPr>
                              <w:t xml:space="preserve"> </w:t>
                            </w:r>
                            <w:r>
                              <w:rPr>
                                <w:color w:val="0D0D0D"/>
                              </w:rPr>
                              <w:t>and</w:t>
                            </w:r>
                            <w:r>
                              <w:rPr>
                                <w:color w:val="0D0D0D"/>
                                <w:spacing w:val="-10"/>
                              </w:rPr>
                              <w:t xml:space="preserve"> </w:t>
                            </w:r>
                            <w:r>
                              <w:rPr>
                                <w:color w:val="0D0D0D"/>
                              </w:rPr>
                              <w:t>empower</w:t>
                            </w:r>
                            <w:r>
                              <w:rPr>
                                <w:color w:val="0D0D0D"/>
                                <w:spacing w:val="-9"/>
                              </w:rPr>
                              <w:t xml:space="preserve"> </w:t>
                            </w:r>
                            <w:r>
                              <w:rPr>
                                <w:color w:val="0D0D0D"/>
                              </w:rPr>
                              <w:t>disadvantaged</w:t>
                            </w:r>
                            <w:r>
                              <w:rPr>
                                <w:color w:val="0D0D0D"/>
                                <w:spacing w:val="-11"/>
                              </w:rPr>
                              <w:t xml:space="preserve"> </w:t>
                            </w:r>
                            <w:r>
                              <w:rPr>
                                <w:color w:val="0D0D0D"/>
                              </w:rPr>
                              <w:t>pupils</w:t>
                            </w:r>
                            <w:r>
                              <w:rPr>
                                <w:color w:val="0D0D0D"/>
                                <w:spacing w:val="-10"/>
                              </w:rPr>
                              <w:t xml:space="preserve"> </w:t>
                            </w:r>
                            <w:r>
                              <w:rPr>
                                <w:color w:val="0D0D0D"/>
                              </w:rPr>
                              <w:t>to</w:t>
                            </w:r>
                            <w:r>
                              <w:rPr>
                                <w:color w:val="0D0D0D"/>
                                <w:spacing w:val="-9"/>
                              </w:rPr>
                              <w:t xml:space="preserve"> </w:t>
                            </w:r>
                            <w:r>
                              <w:rPr>
                                <w:color w:val="0D0D0D"/>
                              </w:rPr>
                              <w:t>lead</w:t>
                            </w:r>
                            <w:r>
                              <w:rPr>
                                <w:color w:val="0D0D0D"/>
                                <w:spacing w:val="-11"/>
                              </w:rPr>
                              <w:t xml:space="preserve"> </w:t>
                            </w:r>
                            <w:r>
                              <w:rPr>
                                <w:color w:val="0D0D0D"/>
                              </w:rPr>
                              <w:t>their</w:t>
                            </w:r>
                            <w:r>
                              <w:rPr>
                                <w:color w:val="0D0D0D"/>
                                <w:spacing w:val="-9"/>
                              </w:rPr>
                              <w:t xml:space="preserve"> </w:t>
                            </w:r>
                            <w:r>
                              <w:rPr>
                                <w:color w:val="0D0D0D"/>
                              </w:rPr>
                              <w:t>own</w:t>
                            </w:r>
                            <w:r>
                              <w:rPr>
                                <w:color w:val="0D0D0D"/>
                                <w:spacing w:val="-9"/>
                              </w:rPr>
                              <w:t xml:space="preserve"> </w:t>
                            </w:r>
                            <w:r>
                              <w:rPr>
                                <w:color w:val="0D0D0D"/>
                                <w:spacing w:val="-2"/>
                              </w:rPr>
                              <w:t>learning.</w:t>
                            </w:r>
                          </w:p>
                          <w:p w14:paraId="5C495EA0" w14:textId="24125BAF" w:rsidR="003E2F59" w:rsidRDefault="00000000">
                            <w:pPr>
                              <w:numPr>
                                <w:ilvl w:val="0"/>
                                <w:numId w:val="3"/>
                              </w:numPr>
                              <w:tabs>
                                <w:tab w:val="left" w:pos="302"/>
                              </w:tabs>
                              <w:spacing w:before="1"/>
                              <w:ind w:right="100" w:firstLine="0"/>
                              <w:jc w:val="both"/>
                            </w:pPr>
                            <w:r>
                              <w:rPr>
                                <w:color w:val="0D0D0D"/>
                              </w:rPr>
                              <w:t>To provide</w:t>
                            </w:r>
                            <w:r>
                              <w:rPr>
                                <w:color w:val="0D0D0D"/>
                                <w:spacing w:val="-1"/>
                              </w:rPr>
                              <w:t xml:space="preserve"> </w:t>
                            </w:r>
                            <w:r>
                              <w:rPr>
                                <w:color w:val="0D0D0D"/>
                              </w:rPr>
                              <w:t>intensive targeted</w:t>
                            </w:r>
                            <w:r>
                              <w:rPr>
                                <w:color w:val="0D0D0D"/>
                                <w:spacing w:val="-3"/>
                              </w:rPr>
                              <w:t xml:space="preserve"> </w:t>
                            </w:r>
                            <w:r>
                              <w:rPr>
                                <w:color w:val="0D0D0D"/>
                              </w:rPr>
                              <w:t>support, and</w:t>
                            </w:r>
                            <w:r>
                              <w:rPr>
                                <w:color w:val="0D0D0D"/>
                                <w:spacing w:val="-3"/>
                              </w:rPr>
                              <w:t xml:space="preserve"> </w:t>
                            </w:r>
                            <w:r>
                              <w:rPr>
                                <w:color w:val="0D0D0D"/>
                              </w:rPr>
                              <w:t>mentoring where applicable, to help eligible pupils with</w:t>
                            </w:r>
                            <w:r>
                              <w:rPr>
                                <w:color w:val="0D0D0D"/>
                                <w:spacing w:val="-1"/>
                              </w:rPr>
                              <w:t xml:space="preserve"> </w:t>
                            </w:r>
                            <w:r>
                              <w:rPr>
                                <w:color w:val="0D0D0D"/>
                              </w:rPr>
                              <w:t>significantly</w:t>
                            </w:r>
                            <w:r>
                              <w:rPr>
                                <w:color w:val="0D0D0D"/>
                                <w:spacing w:val="-2"/>
                              </w:rPr>
                              <w:t xml:space="preserve"> </w:t>
                            </w:r>
                            <w:r>
                              <w:rPr>
                                <w:color w:val="0D0D0D"/>
                              </w:rPr>
                              <w:t>low</w:t>
                            </w:r>
                            <w:r>
                              <w:rPr>
                                <w:color w:val="0D0D0D"/>
                                <w:spacing w:val="-2"/>
                              </w:rPr>
                              <w:t xml:space="preserve"> </w:t>
                            </w:r>
                            <w:r>
                              <w:rPr>
                                <w:color w:val="0D0D0D"/>
                              </w:rPr>
                              <w:t>attainment to reach and</w:t>
                            </w:r>
                            <w:r>
                              <w:rPr>
                                <w:color w:val="0D0D0D"/>
                                <w:spacing w:val="-2"/>
                              </w:rPr>
                              <w:t xml:space="preserve"> </w:t>
                            </w:r>
                            <w:r>
                              <w:rPr>
                                <w:color w:val="0D0D0D"/>
                              </w:rPr>
                              <w:t>exceed National Expectations in Reading,</w:t>
                            </w:r>
                            <w:r>
                              <w:rPr>
                                <w:color w:val="0D0D0D"/>
                                <w:spacing w:val="-5"/>
                              </w:rPr>
                              <w:t xml:space="preserve"> </w:t>
                            </w:r>
                            <w:r>
                              <w:rPr>
                                <w:color w:val="0D0D0D"/>
                              </w:rPr>
                              <w:t xml:space="preserve">Writing and </w:t>
                            </w:r>
                            <w:proofErr w:type="spellStart"/>
                            <w:r>
                              <w:rPr>
                                <w:color w:val="0D0D0D"/>
                              </w:rPr>
                              <w:t>Maths</w:t>
                            </w:r>
                            <w:proofErr w:type="spellEnd"/>
                            <w:r w:rsidR="000C2A77">
                              <w:rPr>
                                <w:color w:val="0D0D0D"/>
                              </w:rPr>
                              <w:t>.</w:t>
                            </w:r>
                          </w:p>
                          <w:p w14:paraId="05BFFFE3" w14:textId="125D0111" w:rsidR="003E2F59" w:rsidRDefault="00000000">
                            <w:pPr>
                              <w:numPr>
                                <w:ilvl w:val="0"/>
                                <w:numId w:val="3"/>
                              </w:numPr>
                              <w:tabs>
                                <w:tab w:val="left" w:pos="302"/>
                              </w:tabs>
                              <w:ind w:right="106" w:firstLine="0"/>
                              <w:jc w:val="both"/>
                            </w:pPr>
                            <w:r>
                              <w:rPr>
                                <w:color w:val="0D0D0D"/>
                              </w:rPr>
                              <w:t>To</w:t>
                            </w:r>
                            <w:r>
                              <w:rPr>
                                <w:color w:val="0D0D0D"/>
                                <w:spacing w:val="-3"/>
                              </w:rPr>
                              <w:t xml:space="preserve"> </w:t>
                            </w:r>
                            <w:r>
                              <w:rPr>
                                <w:color w:val="0D0D0D"/>
                              </w:rPr>
                              <w:t>provide</w:t>
                            </w:r>
                            <w:r>
                              <w:rPr>
                                <w:color w:val="0D0D0D"/>
                                <w:spacing w:val="-1"/>
                              </w:rPr>
                              <w:t xml:space="preserve"> </w:t>
                            </w:r>
                            <w:r>
                              <w:rPr>
                                <w:color w:val="0D0D0D"/>
                              </w:rPr>
                              <w:t>enhanced</w:t>
                            </w:r>
                            <w:r>
                              <w:rPr>
                                <w:color w:val="0D0D0D"/>
                                <w:spacing w:val="-1"/>
                              </w:rPr>
                              <w:t xml:space="preserve"> </w:t>
                            </w:r>
                            <w:r>
                              <w:rPr>
                                <w:color w:val="0D0D0D"/>
                              </w:rPr>
                              <w:t>provision, and</w:t>
                            </w:r>
                            <w:r>
                              <w:rPr>
                                <w:color w:val="0D0D0D"/>
                                <w:spacing w:val="-3"/>
                              </w:rPr>
                              <w:t xml:space="preserve"> </w:t>
                            </w:r>
                            <w:r>
                              <w:rPr>
                                <w:color w:val="0D0D0D"/>
                              </w:rPr>
                              <w:t>mentoring</w:t>
                            </w:r>
                            <w:r>
                              <w:rPr>
                                <w:color w:val="0D0D0D"/>
                                <w:spacing w:val="-3"/>
                              </w:rPr>
                              <w:t xml:space="preserve"> </w:t>
                            </w:r>
                            <w:r>
                              <w:rPr>
                                <w:color w:val="0D0D0D"/>
                              </w:rPr>
                              <w:t>where</w:t>
                            </w:r>
                            <w:r>
                              <w:rPr>
                                <w:color w:val="0D0D0D"/>
                                <w:spacing w:val="-1"/>
                              </w:rPr>
                              <w:t xml:space="preserve"> </w:t>
                            </w:r>
                            <w:r>
                              <w:rPr>
                                <w:color w:val="0D0D0D"/>
                              </w:rPr>
                              <w:t>applicable,</w:t>
                            </w:r>
                            <w:r>
                              <w:rPr>
                                <w:color w:val="0D0D0D"/>
                                <w:spacing w:val="-2"/>
                              </w:rPr>
                              <w:t xml:space="preserve"> </w:t>
                            </w:r>
                            <w:r>
                              <w:rPr>
                                <w:color w:val="0D0D0D"/>
                              </w:rPr>
                              <w:t>for</w:t>
                            </w:r>
                            <w:r>
                              <w:rPr>
                                <w:color w:val="0D0D0D"/>
                                <w:spacing w:val="-4"/>
                              </w:rPr>
                              <w:t xml:space="preserve"> </w:t>
                            </w:r>
                            <w:r w:rsidR="000C2A77">
                              <w:rPr>
                                <w:color w:val="0D0D0D"/>
                              </w:rPr>
                              <w:t>higher attaining</w:t>
                            </w:r>
                            <w:r>
                              <w:rPr>
                                <w:color w:val="0D0D0D"/>
                                <w:spacing w:val="-3"/>
                              </w:rPr>
                              <w:t xml:space="preserve"> </w:t>
                            </w:r>
                            <w:r>
                              <w:rPr>
                                <w:color w:val="0D0D0D"/>
                              </w:rPr>
                              <w:t>eligible</w:t>
                            </w:r>
                            <w:r>
                              <w:rPr>
                                <w:color w:val="0D0D0D"/>
                                <w:spacing w:val="-1"/>
                              </w:rPr>
                              <w:t xml:space="preserve"> </w:t>
                            </w:r>
                            <w:r>
                              <w:rPr>
                                <w:color w:val="0D0D0D"/>
                              </w:rPr>
                              <w:t>pupils to</w:t>
                            </w:r>
                            <w:r>
                              <w:rPr>
                                <w:color w:val="0D0D0D"/>
                                <w:spacing w:val="40"/>
                              </w:rPr>
                              <w:t xml:space="preserve"> </w:t>
                            </w:r>
                            <w:r>
                              <w:rPr>
                                <w:color w:val="0D0D0D"/>
                              </w:rPr>
                              <w:t>address</w:t>
                            </w:r>
                            <w:r>
                              <w:rPr>
                                <w:color w:val="0D0D0D"/>
                                <w:spacing w:val="-4"/>
                              </w:rPr>
                              <w:t xml:space="preserve"> </w:t>
                            </w:r>
                            <w:r>
                              <w:rPr>
                                <w:color w:val="0D0D0D"/>
                              </w:rPr>
                              <w:t>social</w:t>
                            </w:r>
                            <w:r>
                              <w:rPr>
                                <w:color w:val="0D0D0D"/>
                                <w:spacing w:val="-3"/>
                              </w:rPr>
                              <w:t xml:space="preserve"> </w:t>
                            </w:r>
                            <w:r>
                              <w:rPr>
                                <w:color w:val="0D0D0D"/>
                              </w:rPr>
                              <w:t>and</w:t>
                            </w:r>
                            <w:r>
                              <w:rPr>
                                <w:color w:val="0D0D0D"/>
                                <w:spacing w:val="-2"/>
                              </w:rPr>
                              <w:t xml:space="preserve"> </w:t>
                            </w:r>
                            <w:r>
                              <w:rPr>
                                <w:color w:val="0D0D0D"/>
                              </w:rPr>
                              <w:t>emotional</w:t>
                            </w:r>
                            <w:r>
                              <w:rPr>
                                <w:color w:val="0D0D0D"/>
                                <w:spacing w:val="-3"/>
                              </w:rPr>
                              <w:t xml:space="preserve"> </w:t>
                            </w:r>
                            <w:r>
                              <w:rPr>
                                <w:color w:val="0D0D0D"/>
                              </w:rPr>
                              <w:t>barriers</w:t>
                            </w:r>
                            <w:r>
                              <w:rPr>
                                <w:color w:val="0D0D0D"/>
                                <w:spacing w:val="-4"/>
                              </w:rPr>
                              <w:t xml:space="preserve"> </w:t>
                            </w:r>
                            <w:r>
                              <w:rPr>
                                <w:color w:val="0D0D0D"/>
                              </w:rPr>
                              <w:t>to</w:t>
                            </w:r>
                            <w:r>
                              <w:rPr>
                                <w:color w:val="0D0D0D"/>
                                <w:spacing w:val="-2"/>
                              </w:rPr>
                              <w:t xml:space="preserve"> </w:t>
                            </w:r>
                            <w:r>
                              <w:rPr>
                                <w:color w:val="0D0D0D"/>
                              </w:rPr>
                              <w:t>learning,</w:t>
                            </w:r>
                            <w:r>
                              <w:rPr>
                                <w:color w:val="0D0D0D"/>
                                <w:spacing w:val="-3"/>
                              </w:rPr>
                              <w:t xml:space="preserve"> </w:t>
                            </w:r>
                            <w:r>
                              <w:rPr>
                                <w:color w:val="0D0D0D"/>
                              </w:rPr>
                              <w:t>raise</w:t>
                            </w:r>
                            <w:r>
                              <w:rPr>
                                <w:color w:val="0D0D0D"/>
                                <w:spacing w:val="-2"/>
                              </w:rPr>
                              <w:t xml:space="preserve"> </w:t>
                            </w:r>
                            <w:r>
                              <w:rPr>
                                <w:color w:val="0D0D0D"/>
                              </w:rPr>
                              <w:t>aspirations</w:t>
                            </w:r>
                            <w:r>
                              <w:rPr>
                                <w:color w:val="0D0D0D"/>
                                <w:spacing w:val="-2"/>
                              </w:rPr>
                              <w:t xml:space="preserve"> </w:t>
                            </w:r>
                            <w:r>
                              <w:rPr>
                                <w:color w:val="0D0D0D"/>
                              </w:rPr>
                              <w:t>and</w:t>
                            </w:r>
                            <w:r>
                              <w:rPr>
                                <w:color w:val="0D0D0D"/>
                                <w:spacing w:val="-5"/>
                              </w:rPr>
                              <w:t xml:space="preserve"> </w:t>
                            </w:r>
                            <w:r>
                              <w:rPr>
                                <w:color w:val="0D0D0D"/>
                              </w:rPr>
                              <w:t>accelerate</w:t>
                            </w:r>
                            <w:r>
                              <w:rPr>
                                <w:color w:val="0D0D0D"/>
                                <w:spacing w:val="-5"/>
                              </w:rPr>
                              <w:t xml:space="preserve"> </w:t>
                            </w:r>
                            <w:r>
                              <w:rPr>
                                <w:color w:val="0D0D0D"/>
                              </w:rPr>
                              <w:t>progress.</w:t>
                            </w:r>
                          </w:p>
                          <w:p w14:paraId="31C86030" w14:textId="77777777" w:rsidR="003E2F59" w:rsidRDefault="00000000">
                            <w:pPr>
                              <w:numPr>
                                <w:ilvl w:val="0"/>
                                <w:numId w:val="3"/>
                              </w:numPr>
                              <w:tabs>
                                <w:tab w:val="left" w:pos="323"/>
                              </w:tabs>
                              <w:spacing w:before="1"/>
                              <w:ind w:right="105" w:firstLine="0"/>
                              <w:jc w:val="both"/>
                            </w:pPr>
                            <w:r>
                              <w:rPr>
                                <w:color w:val="0D0D0D"/>
                              </w:rPr>
                              <w:t>To provide a contingency fund to enable eligible pupils to access curriculum provision and take part in enrichment activities alongside their peers.</w:t>
                            </w:r>
                          </w:p>
                          <w:p w14:paraId="6F1ED82B" w14:textId="671C520E" w:rsidR="003E2F59" w:rsidRPr="005746B7" w:rsidRDefault="00000000">
                            <w:pPr>
                              <w:numPr>
                                <w:ilvl w:val="0"/>
                                <w:numId w:val="3"/>
                              </w:numPr>
                              <w:tabs>
                                <w:tab w:val="left" w:pos="297"/>
                              </w:tabs>
                              <w:ind w:right="102" w:firstLine="0"/>
                              <w:jc w:val="both"/>
                            </w:pPr>
                            <w:r>
                              <w:rPr>
                                <w:color w:val="0D0D0D"/>
                              </w:rPr>
                              <w:t>To</w:t>
                            </w:r>
                            <w:r>
                              <w:rPr>
                                <w:color w:val="0D0D0D"/>
                                <w:spacing w:val="-7"/>
                              </w:rPr>
                              <w:t xml:space="preserve"> </w:t>
                            </w:r>
                            <w:r>
                              <w:rPr>
                                <w:color w:val="0D0D0D"/>
                              </w:rPr>
                              <w:t>engage</w:t>
                            </w:r>
                            <w:r>
                              <w:rPr>
                                <w:color w:val="0D0D0D"/>
                                <w:spacing w:val="-10"/>
                              </w:rPr>
                              <w:t xml:space="preserve"> </w:t>
                            </w:r>
                            <w:r>
                              <w:rPr>
                                <w:color w:val="0D0D0D"/>
                              </w:rPr>
                              <w:t>families</w:t>
                            </w:r>
                            <w:r>
                              <w:rPr>
                                <w:color w:val="0D0D0D"/>
                                <w:spacing w:val="-5"/>
                              </w:rPr>
                              <w:t xml:space="preserve"> </w:t>
                            </w:r>
                            <w:r>
                              <w:rPr>
                                <w:color w:val="0D0D0D"/>
                              </w:rPr>
                              <w:t>of</w:t>
                            </w:r>
                            <w:r>
                              <w:rPr>
                                <w:color w:val="0D0D0D"/>
                                <w:spacing w:val="-8"/>
                              </w:rPr>
                              <w:t xml:space="preserve"> </w:t>
                            </w:r>
                            <w:r>
                              <w:rPr>
                                <w:color w:val="0D0D0D"/>
                              </w:rPr>
                              <w:t>disadvantaged</w:t>
                            </w:r>
                            <w:r>
                              <w:rPr>
                                <w:color w:val="0D0D0D"/>
                                <w:spacing w:val="-5"/>
                              </w:rPr>
                              <w:t xml:space="preserve"> </w:t>
                            </w:r>
                            <w:r>
                              <w:rPr>
                                <w:color w:val="0D0D0D"/>
                              </w:rPr>
                              <w:t>pupils</w:t>
                            </w:r>
                            <w:r>
                              <w:rPr>
                                <w:color w:val="0D0D0D"/>
                                <w:spacing w:val="-5"/>
                              </w:rPr>
                              <w:t xml:space="preserve"> </w:t>
                            </w:r>
                            <w:r>
                              <w:rPr>
                                <w:color w:val="0D0D0D"/>
                              </w:rPr>
                              <w:t>and</w:t>
                            </w:r>
                            <w:r>
                              <w:rPr>
                                <w:color w:val="0D0D0D"/>
                                <w:spacing w:val="-5"/>
                              </w:rPr>
                              <w:t xml:space="preserve"> </w:t>
                            </w:r>
                            <w:r>
                              <w:rPr>
                                <w:color w:val="0D0D0D"/>
                              </w:rPr>
                              <w:t>work</w:t>
                            </w:r>
                            <w:r>
                              <w:rPr>
                                <w:color w:val="0D0D0D"/>
                                <w:spacing w:val="-4"/>
                              </w:rPr>
                              <w:t xml:space="preserve"> </w:t>
                            </w:r>
                            <w:r>
                              <w:rPr>
                                <w:color w:val="0D0D0D"/>
                              </w:rPr>
                              <w:t>in</w:t>
                            </w:r>
                            <w:r>
                              <w:rPr>
                                <w:color w:val="0D0D0D"/>
                                <w:spacing w:val="-7"/>
                              </w:rPr>
                              <w:t xml:space="preserve"> </w:t>
                            </w:r>
                            <w:r>
                              <w:rPr>
                                <w:color w:val="0D0D0D"/>
                              </w:rPr>
                              <w:t>partnership</w:t>
                            </w:r>
                            <w:r>
                              <w:rPr>
                                <w:color w:val="0D0D0D"/>
                                <w:spacing w:val="-7"/>
                              </w:rPr>
                              <w:t xml:space="preserve"> </w:t>
                            </w:r>
                            <w:r>
                              <w:rPr>
                                <w:color w:val="0D0D0D"/>
                              </w:rPr>
                              <w:t>with</w:t>
                            </w:r>
                            <w:r>
                              <w:rPr>
                                <w:color w:val="0D0D0D"/>
                                <w:spacing w:val="-5"/>
                              </w:rPr>
                              <w:t xml:space="preserve"> </w:t>
                            </w:r>
                            <w:r>
                              <w:rPr>
                                <w:color w:val="0D0D0D"/>
                              </w:rPr>
                              <w:t>them</w:t>
                            </w:r>
                            <w:r>
                              <w:rPr>
                                <w:color w:val="0D0D0D"/>
                                <w:spacing w:val="-6"/>
                              </w:rPr>
                              <w:t xml:space="preserve"> </w:t>
                            </w:r>
                            <w:r>
                              <w:rPr>
                                <w:color w:val="0D0D0D"/>
                              </w:rPr>
                              <w:t>to</w:t>
                            </w:r>
                            <w:r>
                              <w:rPr>
                                <w:color w:val="0D0D0D"/>
                                <w:spacing w:val="-7"/>
                              </w:rPr>
                              <w:t xml:space="preserve"> </w:t>
                            </w:r>
                            <w:r>
                              <w:rPr>
                                <w:color w:val="0D0D0D"/>
                              </w:rPr>
                              <w:t>help</w:t>
                            </w:r>
                            <w:r>
                              <w:rPr>
                                <w:color w:val="0D0D0D"/>
                                <w:spacing w:val="-7"/>
                              </w:rPr>
                              <w:t xml:space="preserve"> </w:t>
                            </w:r>
                            <w:r>
                              <w:rPr>
                                <w:color w:val="0D0D0D"/>
                              </w:rPr>
                              <w:t>achieve the best possible outcomes for their children</w:t>
                            </w:r>
                            <w:r w:rsidR="000C2A77">
                              <w:rPr>
                                <w:color w:val="0D0D0D"/>
                              </w:rPr>
                              <w:t>, both academic and pastoral</w:t>
                            </w:r>
                            <w:r>
                              <w:rPr>
                                <w:color w:val="0D0D0D"/>
                              </w:rPr>
                              <w:t>.</w:t>
                            </w:r>
                          </w:p>
                          <w:p w14:paraId="6B84C9A3" w14:textId="46732FD4" w:rsidR="005746B7" w:rsidRDefault="005746B7">
                            <w:pPr>
                              <w:numPr>
                                <w:ilvl w:val="0"/>
                                <w:numId w:val="3"/>
                              </w:numPr>
                              <w:tabs>
                                <w:tab w:val="left" w:pos="297"/>
                              </w:tabs>
                              <w:ind w:right="102" w:firstLine="0"/>
                              <w:jc w:val="both"/>
                            </w:pPr>
                            <w:r>
                              <w:rPr>
                                <w:color w:val="0D0D0D"/>
                              </w:rPr>
                              <w:t>To respond to the continuing changing demographics where new housing is leading to a sharp increase in deprivation and associated need.</w:t>
                            </w:r>
                          </w:p>
                          <w:p w14:paraId="0D57D572" w14:textId="77777777" w:rsidR="003E2F59" w:rsidRDefault="00000000">
                            <w:pPr>
                              <w:numPr>
                                <w:ilvl w:val="0"/>
                                <w:numId w:val="3"/>
                              </w:numPr>
                              <w:tabs>
                                <w:tab w:val="left" w:pos="304"/>
                              </w:tabs>
                              <w:ind w:right="101" w:firstLine="0"/>
                              <w:jc w:val="both"/>
                            </w:pPr>
                            <w:r>
                              <w:rPr>
                                <w:color w:val="0D0D0D"/>
                              </w:rPr>
                              <w:t xml:space="preserve">To support the development of a pro-active mind-set across the whole staff team </w:t>
                            </w:r>
                            <w:proofErr w:type="gramStart"/>
                            <w:r>
                              <w:rPr>
                                <w:color w:val="0D0D0D"/>
                              </w:rPr>
                              <w:t>with regard to</w:t>
                            </w:r>
                            <w:proofErr w:type="gramEnd"/>
                            <w:r>
                              <w:rPr>
                                <w:color w:val="0D0D0D"/>
                              </w:rPr>
                              <w:t xml:space="preserve"> addressing barriers to learning experienced by disadvantaged pupils</w:t>
                            </w:r>
                          </w:p>
                        </w:txbxContent>
                      </wps:txbx>
                      <wps:bodyPr wrap="square" lIns="0" tIns="0" rIns="0" bIns="0" rtlCol="0">
                        <a:noAutofit/>
                      </wps:bodyPr>
                    </wps:wsp>
                  </a:graphicData>
                </a:graphic>
                <wp14:sizeRelV relativeFrom="margin">
                  <wp14:pctHeight>0</wp14:pctHeight>
                </wp14:sizeRelV>
              </wp:anchor>
            </w:drawing>
          </mc:Choice>
          <mc:Fallback>
            <w:pict>
              <v:shapetype w14:anchorId="1D40BE46" id="_x0000_t202" coordsize="21600,21600" o:spt="202" path="m,l,21600r21600,l21600,xe">
                <v:stroke joinstyle="miter"/>
                <v:path gradientshapeok="t" o:connecttype="rect"/>
              </v:shapetype>
              <v:shape id="Textbox 7" o:spid="_x0000_s1026" type="#_x0000_t202" style="position:absolute;margin-left:57pt;margin-top:12.45pt;width:474.5pt;height:314.4pt;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" filled="f" strokeweight=".16931mm">
                <v:path arrowok="t"/>
                <v:textbox inset="0,0,0,0">
                  <w:txbxContent>
                    <w:p w14:paraId="053EBF3B" w14:textId="6ADF703B" w:rsidR="003E2F59" w:rsidRDefault="00000000">
                      <w:pPr>
                        <w:ind w:left="106" w:right="100"/>
                        <w:jc w:val="both"/>
                        <w:rPr>
                          <w:rFonts w:ascii="Arial"/>
                          <w:i/>
                          <w:sz w:val="24"/>
                        </w:rPr>
                      </w:pPr>
                      <w:r>
                        <w:rPr>
                          <w:rFonts w:ascii="Arial"/>
                          <w:i/>
                          <w:color w:val="0D0D0D"/>
                          <w:sz w:val="24"/>
                        </w:rPr>
                        <w:t>The key principles of this pupil premium strategy plan are simple. No child should, through family income, achieve or enjoy school differently to a more affluent peer. We are determined to identify likely gaps between groups of children and be proactive in closing these. Children in more vulnerable groups</w:t>
                      </w:r>
                      <w:r w:rsidR="003A7245">
                        <w:rPr>
                          <w:rFonts w:ascii="Arial"/>
                          <w:i/>
                          <w:color w:val="0D0D0D"/>
                          <w:sz w:val="24"/>
                        </w:rPr>
                        <w:t>, through the clear allocation and tracking of this funding, should</w:t>
                      </w:r>
                      <w:r>
                        <w:rPr>
                          <w:rFonts w:ascii="Arial"/>
                          <w:i/>
                          <w:color w:val="0D0D0D"/>
                          <w:sz w:val="24"/>
                        </w:rPr>
                        <w:t xml:space="preserve"> </w:t>
                      </w:r>
                      <w:r w:rsidR="003A7245">
                        <w:rPr>
                          <w:rFonts w:ascii="Arial"/>
                          <w:i/>
                          <w:color w:val="0D0D0D"/>
                          <w:sz w:val="24"/>
                        </w:rPr>
                        <w:t>have academic and enrichment parity with the peers which we are determined to embed so they thrive in and beyond our setting.</w:t>
                      </w:r>
                    </w:p>
                    <w:p w14:paraId="533AEFEE" w14:textId="77777777" w:rsidR="003E2F59" w:rsidRDefault="00000000">
                      <w:pPr>
                        <w:spacing w:before="252"/>
                        <w:ind w:left="106"/>
                        <w:jc w:val="both"/>
                      </w:pPr>
                      <w:r>
                        <w:rPr>
                          <w:color w:val="0D0D0D"/>
                        </w:rPr>
                        <w:t>Objectives</w:t>
                      </w:r>
                      <w:r>
                        <w:rPr>
                          <w:color w:val="0D0D0D"/>
                          <w:spacing w:val="-7"/>
                        </w:rPr>
                        <w:t xml:space="preserve"> </w:t>
                      </w:r>
                      <w:r>
                        <w:rPr>
                          <w:color w:val="0D0D0D"/>
                        </w:rPr>
                        <w:t>in</w:t>
                      </w:r>
                      <w:r>
                        <w:rPr>
                          <w:color w:val="0D0D0D"/>
                          <w:spacing w:val="-7"/>
                        </w:rPr>
                        <w:t xml:space="preserve"> </w:t>
                      </w:r>
                      <w:r>
                        <w:rPr>
                          <w:color w:val="0D0D0D"/>
                        </w:rPr>
                        <w:t>spending</w:t>
                      </w:r>
                      <w:r>
                        <w:rPr>
                          <w:color w:val="0D0D0D"/>
                          <w:spacing w:val="-4"/>
                        </w:rPr>
                        <w:t xml:space="preserve"> PPG:</w:t>
                      </w:r>
                    </w:p>
                    <w:p w14:paraId="171371D4" w14:textId="77777777" w:rsidR="003E2F59" w:rsidRDefault="003E2F59">
                      <w:pPr>
                        <w:pStyle w:val="BodyText"/>
                        <w:spacing w:before="22"/>
                        <w:rPr>
                          <w:sz w:val="22"/>
                        </w:rPr>
                      </w:pPr>
                    </w:p>
                    <w:p w14:paraId="600288DD" w14:textId="77777777" w:rsidR="003E2F59" w:rsidRDefault="00000000">
                      <w:pPr>
                        <w:numPr>
                          <w:ilvl w:val="0"/>
                          <w:numId w:val="3"/>
                        </w:numPr>
                        <w:tabs>
                          <w:tab w:val="left" w:pos="294"/>
                        </w:tabs>
                        <w:ind w:left="294" w:hanging="188"/>
                        <w:jc w:val="both"/>
                      </w:pPr>
                      <w:r>
                        <w:rPr>
                          <w:color w:val="0D0D0D"/>
                        </w:rPr>
                        <w:t>To</w:t>
                      </w:r>
                      <w:r>
                        <w:rPr>
                          <w:color w:val="0D0D0D"/>
                          <w:spacing w:val="-12"/>
                        </w:rPr>
                        <w:t xml:space="preserve"> </w:t>
                      </w:r>
                      <w:r>
                        <w:rPr>
                          <w:color w:val="0D0D0D"/>
                        </w:rPr>
                        <w:t>increase</w:t>
                      </w:r>
                      <w:r>
                        <w:rPr>
                          <w:color w:val="0D0D0D"/>
                          <w:spacing w:val="-11"/>
                        </w:rPr>
                        <w:t xml:space="preserve"> </w:t>
                      </w:r>
                      <w:r>
                        <w:rPr>
                          <w:color w:val="0D0D0D"/>
                        </w:rPr>
                        <w:t>pupil</w:t>
                      </w:r>
                      <w:r>
                        <w:rPr>
                          <w:color w:val="0D0D0D"/>
                          <w:spacing w:val="-10"/>
                        </w:rPr>
                        <w:t xml:space="preserve"> </w:t>
                      </w:r>
                      <w:r>
                        <w:rPr>
                          <w:color w:val="0D0D0D"/>
                        </w:rPr>
                        <w:t>engagement</w:t>
                      </w:r>
                      <w:r>
                        <w:rPr>
                          <w:color w:val="0D0D0D"/>
                          <w:spacing w:val="-9"/>
                        </w:rPr>
                        <w:t xml:space="preserve"> </w:t>
                      </w:r>
                      <w:r>
                        <w:rPr>
                          <w:color w:val="0D0D0D"/>
                        </w:rPr>
                        <w:t>and</w:t>
                      </w:r>
                      <w:r>
                        <w:rPr>
                          <w:color w:val="0D0D0D"/>
                          <w:spacing w:val="-10"/>
                        </w:rPr>
                        <w:t xml:space="preserve"> </w:t>
                      </w:r>
                      <w:r>
                        <w:rPr>
                          <w:color w:val="0D0D0D"/>
                        </w:rPr>
                        <w:t>empower</w:t>
                      </w:r>
                      <w:r>
                        <w:rPr>
                          <w:color w:val="0D0D0D"/>
                          <w:spacing w:val="-9"/>
                        </w:rPr>
                        <w:t xml:space="preserve"> </w:t>
                      </w:r>
                      <w:r>
                        <w:rPr>
                          <w:color w:val="0D0D0D"/>
                        </w:rPr>
                        <w:t>disadvantaged</w:t>
                      </w:r>
                      <w:r>
                        <w:rPr>
                          <w:color w:val="0D0D0D"/>
                          <w:spacing w:val="-11"/>
                        </w:rPr>
                        <w:t xml:space="preserve"> </w:t>
                      </w:r>
                      <w:r>
                        <w:rPr>
                          <w:color w:val="0D0D0D"/>
                        </w:rPr>
                        <w:t>pupils</w:t>
                      </w:r>
                      <w:r>
                        <w:rPr>
                          <w:color w:val="0D0D0D"/>
                          <w:spacing w:val="-10"/>
                        </w:rPr>
                        <w:t xml:space="preserve"> </w:t>
                      </w:r>
                      <w:r>
                        <w:rPr>
                          <w:color w:val="0D0D0D"/>
                        </w:rPr>
                        <w:t>to</w:t>
                      </w:r>
                      <w:r>
                        <w:rPr>
                          <w:color w:val="0D0D0D"/>
                          <w:spacing w:val="-9"/>
                        </w:rPr>
                        <w:t xml:space="preserve"> </w:t>
                      </w:r>
                      <w:r>
                        <w:rPr>
                          <w:color w:val="0D0D0D"/>
                        </w:rPr>
                        <w:t>lead</w:t>
                      </w:r>
                      <w:r>
                        <w:rPr>
                          <w:color w:val="0D0D0D"/>
                          <w:spacing w:val="-11"/>
                        </w:rPr>
                        <w:t xml:space="preserve"> </w:t>
                      </w:r>
                      <w:r>
                        <w:rPr>
                          <w:color w:val="0D0D0D"/>
                        </w:rPr>
                        <w:t>their</w:t>
                      </w:r>
                      <w:r>
                        <w:rPr>
                          <w:color w:val="0D0D0D"/>
                          <w:spacing w:val="-9"/>
                        </w:rPr>
                        <w:t xml:space="preserve"> </w:t>
                      </w:r>
                      <w:r>
                        <w:rPr>
                          <w:color w:val="0D0D0D"/>
                        </w:rPr>
                        <w:t>own</w:t>
                      </w:r>
                      <w:r>
                        <w:rPr>
                          <w:color w:val="0D0D0D"/>
                          <w:spacing w:val="-9"/>
                        </w:rPr>
                        <w:t xml:space="preserve"> </w:t>
                      </w:r>
                      <w:r>
                        <w:rPr>
                          <w:color w:val="0D0D0D"/>
                          <w:spacing w:val="-2"/>
                        </w:rPr>
                        <w:t>learning.</w:t>
                      </w:r>
                    </w:p>
                    <w:p w14:paraId="5C495EA0" w14:textId="24125BAF" w:rsidR="003E2F59" w:rsidRDefault="00000000">
                      <w:pPr>
                        <w:numPr>
                          <w:ilvl w:val="0"/>
                          <w:numId w:val="3"/>
                        </w:numPr>
                        <w:tabs>
                          <w:tab w:val="left" w:pos="302"/>
                        </w:tabs>
                        <w:spacing w:before="1"/>
                        <w:ind w:right="100" w:firstLine="0"/>
                        <w:jc w:val="both"/>
                      </w:pPr>
                      <w:r>
                        <w:rPr>
                          <w:color w:val="0D0D0D"/>
                        </w:rPr>
                        <w:t>To provide</w:t>
                      </w:r>
                      <w:r>
                        <w:rPr>
                          <w:color w:val="0D0D0D"/>
                          <w:spacing w:val="-1"/>
                        </w:rPr>
                        <w:t xml:space="preserve"> </w:t>
                      </w:r>
                      <w:r>
                        <w:rPr>
                          <w:color w:val="0D0D0D"/>
                        </w:rPr>
                        <w:t>intensive targeted</w:t>
                      </w:r>
                      <w:r>
                        <w:rPr>
                          <w:color w:val="0D0D0D"/>
                          <w:spacing w:val="-3"/>
                        </w:rPr>
                        <w:t xml:space="preserve"> </w:t>
                      </w:r>
                      <w:r>
                        <w:rPr>
                          <w:color w:val="0D0D0D"/>
                        </w:rPr>
                        <w:t>support, and</w:t>
                      </w:r>
                      <w:r>
                        <w:rPr>
                          <w:color w:val="0D0D0D"/>
                          <w:spacing w:val="-3"/>
                        </w:rPr>
                        <w:t xml:space="preserve"> </w:t>
                      </w:r>
                      <w:r>
                        <w:rPr>
                          <w:color w:val="0D0D0D"/>
                        </w:rPr>
                        <w:t>mentoring where applicable, to help eligible pupils with</w:t>
                      </w:r>
                      <w:r>
                        <w:rPr>
                          <w:color w:val="0D0D0D"/>
                          <w:spacing w:val="-1"/>
                        </w:rPr>
                        <w:t xml:space="preserve"> </w:t>
                      </w:r>
                      <w:r>
                        <w:rPr>
                          <w:color w:val="0D0D0D"/>
                        </w:rPr>
                        <w:t>significantly</w:t>
                      </w:r>
                      <w:r>
                        <w:rPr>
                          <w:color w:val="0D0D0D"/>
                          <w:spacing w:val="-2"/>
                        </w:rPr>
                        <w:t xml:space="preserve"> </w:t>
                      </w:r>
                      <w:r>
                        <w:rPr>
                          <w:color w:val="0D0D0D"/>
                        </w:rPr>
                        <w:t>low</w:t>
                      </w:r>
                      <w:r>
                        <w:rPr>
                          <w:color w:val="0D0D0D"/>
                          <w:spacing w:val="-2"/>
                        </w:rPr>
                        <w:t xml:space="preserve"> </w:t>
                      </w:r>
                      <w:r>
                        <w:rPr>
                          <w:color w:val="0D0D0D"/>
                        </w:rPr>
                        <w:t>attainment to reach and</w:t>
                      </w:r>
                      <w:r>
                        <w:rPr>
                          <w:color w:val="0D0D0D"/>
                          <w:spacing w:val="-2"/>
                        </w:rPr>
                        <w:t xml:space="preserve"> </w:t>
                      </w:r>
                      <w:r>
                        <w:rPr>
                          <w:color w:val="0D0D0D"/>
                        </w:rPr>
                        <w:t>exceed National Expectations in Reading,</w:t>
                      </w:r>
                      <w:r>
                        <w:rPr>
                          <w:color w:val="0D0D0D"/>
                          <w:spacing w:val="-5"/>
                        </w:rPr>
                        <w:t xml:space="preserve"> </w:t>
                      </w:r>
                      <w:r>
                        <w:rPr>
                          <w:color w:val="0D0D0D"/>
                        </w:rPr>
                        <w:t xml:space="preserve">Writing and </w:t>
                      </w:r>
                      <w:proofErr w:type="spellStart"/>
                      <w:r>
                        <w:rPr>
                          <w:color w:val="0D0D0D"/>
                        </w:rPr>
                        <w:t>Maths</w:t>
                      </w:r>
                      <w:proofErr w:type="spellEnd"/>
                      <w:r w:rsidR="000C2A77">
                        <w:rPr>
                          <w:color w:val="0D0D0D"/>
                        </w:rPr>
                        <w:t>.</w:t>
                      </w:r>
                    </w:p>
                    <w:p w14:paraId="05BFFFE3" w14:textId="125D0111" w:rsidR="003E2F59" w:rsidRDefault="00000000">
                      <w:pPr>
                        <w:numPr>
                          <w:ilvl w:val="0"/>
                          <w:numId w:val="3"/>
                        </w:numPr>
                        <w:tabs>
                          <w:tab w:val="left" w:pos="302"/>
                        </w:tabs>
                        <w:ind w:right="106" w:firstLine="0"/>
                        <w:jc w:val="both"/>
                      </w:pPr>
                      <w:r>
                        <w:rPr>
                          <w:color w:val="0D0D0D"/>
                        </w:rPr>
                        <w:t>To</w:t>
                      </w:r>
                      <w:r>
                        <w:rPr>
                          <w:color w:val="0D0D0D"/>
                          <w:spacing w:val="-3"/>
                        </w:rPr>
                        <w:t xml:space="preserve"> </w:t>
                      </w:r>
                      <w:r>
                        <w:rPr>
                          <w:color w:val="0D0D0D"/>
                        </w:rPr>
                        <w:t>provide</w:t>
                      </w:r>
                      <w:r>
                        <w:rPr>
                          <w:color w:val="0D0D0D"/>
                          <w:spacing w:val="-1"/>
                        </w:rPr>
                        <w:t xml:space="preserve"> </w:t>
                      </w:r>
                      <w:r>
                        <w:rPr>
                          <w:color w:val="0D0D0D"/>
                        </w:rPr>
                        <w:t>enhanced</w:t>
                      </w:r>
                      <w:r>
                        <w:rPr>
                          <w:color w:val="0D0D0D"/>
                          <w:spacing w:val="-1"/>
                        </w:rPr>
                        <w:t xml:space="preserve"> </w:t>
                      </w:r>
                      <w:r>
                        <w:rPr>
                          <w:color w:val="0D0D0D"/>
                        </w:rPr>
                        <w:t>provision, and</w:t>
                      </w:r>
                      <w:r>
                        <w:rPr>
                          <w:color w:val="0D0D0D"/>
                          <w:spacing w:val="-3"/>
                        </w:rPr>
                        <w:t xml:space="preserve"> </w:t>
                      </w:r>
                      <w:r>
                        <w:rPr>
                          <w:color w:val="0D0D0D"/>
                        </w:rPr>
                        <w:t>mentoring</w:t>
                      </w:r>
                      <w:r>
                        <w:rPr>
                          <w:color w:val="0D0D0D"/>
                          <w:spacing w:val="-3"/>
                        </w:rPr>
                        <w:t xml:space="preserve"> </w:t>
                      </w:r>
                      <w:r>
                        <w:rPr>
                          <w:color w:val="0D0D0D"/>
                        </w:rPr>
                        <w:t>where</w:t>
                      </w:r>
                      <w:r>
                        <w:rPr>
                          <w:color w:val="0D0D0D"/>
                          <w:spacing w:val="-1"/>
                        </w:rPr>
                        <w:t xml:space="preserve"> </w:t>
                      </w:r>
                      <w:r>
                        <w:rPr>
                          <w:color w:val="0D0D0D"/>
                        </w:rPr>
                        <w:t>applicable,</w:t>
                      </w:r>
                      <w:r>
                        <w:rPr>
                          <w:color w:val="0D0D0D"/>
                          <w:spacing w:val="-2"/>
                        </w:rPr>
                        <w:t xml:space="preserve"> </w:t>
                      </w:r>
                      <w:r>
                        <w:rPr>
                          <w:color w:val="0D0D0D"/>
                        </w:rPr>
                        <w:t>for</w:t>
                      </w:r>
                      <w:r>
                        <w:rPr>
                          <w:color w:val="0D0D0D"/>
                          <w:spacing w:val="-4"/>
                        </w:rPr>
                        <w:t xml:space="preserve"> </w:t>
                      </w:r>
                      <w:r w:rsidR="000C2A77">
                        <w:rPr>
                          <w:color w:val="0D0D0D"/>
                        </w:rPr>
                        <w:t>higher attaining</w:t>
                      </w:r>
                      <w:r>
                        <w:rPr>
                          <w:color w:val="0D0D0D"/>
                          <w:spacing w:val="-3"/>
                        </w:rPr>
                        <w:t xml:space="preserve"> </w:t>
                      </w:r>
                      <w:r>
                        <w:rPr>
                          <w:color w:val="0D0D0D"/>
                        </w:rPr>
                        <w:t>eligible</w:t>
                      </w:r>
                      <w:r>
                        <w:rPr>
                          <w:color w:val="0D0D0D"/>
                          <w:spacing w:val="-1"/>
                        </w:rPr>
                        <w:t xml:space="preserve"> </w:t>
                      </w:r>
                      <w:r>
                        <w:rPr>
                          <w:color w:val="0D0D0D"/>
                        </w:rPr>
                        <w:t>pupils to</w:t>
                      </w:r>
                      <w:r>
                        <w:rPr>
                          <w:color w:val="0D0D0D"/>
                          <w:spacing w:val="40"/>
                        </w:rPr>
                        <w:t xml:space="preserve"> </w:t>
                      </w:r>
                      <w:r>
                        <w:rPr>
                          <w:color w:val="0D0D0D"/>
                        </w:rPr>
                        <w:t>address</w:t>
                      </w:r>
                      <w:r>
                        <w:rPr>
                          <w:color w:val="0D0D0D"/>
                          <w:spacing w:val="-4"/>
                        </w:rPr>
                        <w:t xml:space="preserve"> </w:t>
                      </w:r>
                      <w:r>
                        <w:rPr>
                          <w:color w:val="0D0D0D"/>
                        </w:rPr>
                        <w:t>social</w:t>
                      </w:r>
                      <w:r>
                        <w:rPr>
                          <w:color w:val="0D0D0D"/>
                          <w:spacing w:val="-3"/>
                        </w:rPr>
                        <w:t xml:space="preserve"> </w:t>
                      </w:r>
                      <w:r>
                        <w:rPr>
                          <w:color w:val="0D0D0D"/>
                        </w:rPr>
                        <w:t>and</w:t>
                      </w:r>
                      <w:r>
                        <w:rPr>
                          <w:color w:val="0D0D0D"/>
                          <w:spacing w:val="-2"/>
                        </w:rPr>
                        <w:t xml:space="preserve"> </w:t>
                      </w:r>
                      <w:r>
                        <w:rPr>
                          <w:color w:val="0D0D0D"/>
                        </w:rPr>
                        <w:t>emotional</w:t>
                      </w:r>
                      <w:r>
                        <w:rPr>
                          <w:color w:val="0D0D0D"/>
                          <w:spacing w:val="-3"/>
                        </w:rPr>
                        <w:t xml:space="preserve"> </w:t>
                      </w:r>
                      <w:r>
                        <w:rPr>
                          <w:color w:val="0D0D0D"/>
                        </w:rPr>
                        <w:t>barriers</w:t>
                      </w:r>
                      <w:r>
                        <w:rPr>
                          <w:color w:val="0D0D0D"/>
                          <w:spacing w:val="-4"/>
                        </w:rPr>
                        <w:t xml:space="preserve"> </w:t>
                      </w:r>
                      <w:r>
                        <w:rPr>
                          <w:color w:val="0D0D0D"/>
                        </w:rPr>
                        <w:t>to</w:t>
                      </w:r>
                      <w:r>
                        <w:rPr>
                          <w:color w:val="0D0D0D"/>
                          <w:spacing w:val="-2"/>
                        </w:rPr>
                        <w:t xml:space="preserve"> </w:t>
                      </w:r>
                      <w:r>
                        <w:rPr>
                          <w:color w:val="0D0D0D"/>
                        </w:rPr>
                        <w:t>learning,</w:t>
                      </w:r>
                      <w:r>
                        <w:rPr>
                          <w:color w:val="0D0D0D"/>
                          <w:spacing w:val="-3"/>
                        </w:rPr>
                        <w:t xml:space="preserve"> </w:t>
                      </w:r>
                      <w:r>
                        <w:rPr>
                          <w:color w:val="0D0D0D"/>
                        </w:rPr>
                        <w:t>raise</w:t>
                      </w:r>
                      <w:r>
                        <w:rPr>
                          <w:color w:val="0D0D0D"/>
                          <w:spacing w:val="-2"/>
                        </w:rPr>
                        <w:t xml:space="preserve"> </w:t>
                      </w:r>
                      <w:r>
                        <w:rPr>
                          <w:color w:val="0D0D0D"/>
                        </w:rPr>
                        <w:t>aspirations</w:t>
                      </w:r>
                      <w:r>
                        <w:rPr>
                          <w:color w:val="0D0D0D"/>
                          <w:spacing w:val="-2"/>
                        </w:rPr>
                        <w:t xml:space="preserve"> </w:t>
                      </w:r>
                      <w:r>
                        <w:rPr>
                          <w:color w:val="0D0D0D"/>
                        </w:rPr>
                        <w:t>and</w:t>
                      </w:r>
                      <w:r>
                        <w:rPr>
                          <w:color w:val="0D0D0D"/>
                          <w:spacing w:val="-5"/>
                        </w:rPr>
                        <w:t xml:space="preserve"> </w:t>
                      </w:r>
                      <w:r>
                        <w:rPr>
                          <w:color w:val="0D0D0D"/>
                        </w:rPr>
                        <w:t>accelerate</w:t>
                      </w:r>
                      <w:r>
                        <w:rPr>
                          <w:color w:val="0D0D0D"/>
                          <w:spacing w:val="-5"/>
                        </w:rPr>
                        <w:t xml:space="preserve"> </w:t>
                      </w:r>
                      <w:r>
                        <w:rPr>
                          <w:color w:val="0D0D0D"/>
                        </w:rPr>
                        <w:t>progress.</w:t>
                      </w:r>
                    </w:p>
                    <w:p w14:paraId="31C86030" w14:textId="77777777" w:rsidR="003E2F59" w:rsidRDefault="00000000">
                      <w:pPr>
                        <w:numPr>
                          <w:ilvl w:val="0"/>
                          <w:numId w:val="3"/>
                        </w:numPr>
                        <w:tabs>
                          <w:tab w:val="left" w:pos="323"/>
                        </w:tabs>
                        <w:spacing w:before="1"/>
                        <w:ind w:right="105" w:firstLine="0"/>
                        <w:jc w:val="both"/>
                      </w:pPr>
                      <w:r>
                        <w:rPr>
                          <w:color w:val="0D0D0D"/>
                        </w:rPr>
                        <w:t>To provide a contingency fund to enable eligible pupils to access curriculum provision and take part in enrichment activities alongside their peers.</w:t>
                      </w:r>
                    </w:p>
                    <w:p w14:paraId="6F1ED82B" w14:textId="671C520E" w:rsidR="003E2F59" w:rsidRPr="005746B7" w:rsidRDefault="00000000">
                      <w:pPr>
                        <w:numPr>
                          <w:ilvl w:val="0"/>
                          <w:numId w:val="3"/>
                        </w:numPr>
                        <w:tabs>
                          <w:tab w:val="left" w:pos="297"/>
                        </w:tabs>
                        <w:ind w:right="102" w:firstLine="0"/>
                        <w:jc w:val="both"/>
                      </w:pPr>
                      <w:r>
                        <w:rPr>
                          <w:color w:val="0D0D0D"/>
                        </w:rPr>
                        <w:t>To</w:t>
                      </w:r>
                      <w:r>
                        <w:rPr>
                          <w:color w:val="0D0D0D"/>
                          <w:spacing w:val="-7"/>
                        </w:rPr>
                        <w:t xml:space="preserve"> </w:t>
                      </w:r>
                      <w:r>
                        <w:rPr>
                          <w:color w:val="0D0D0D"/>
                        </w:rPr>
                        <w:t>engage</w:t>
                      </w:r>
                      <w:r>
                        <w:rPr>
                          <w:color w:val="0D0D0D"/>
                          <w:spacing w:val="-10"/>
                        </w:rPr>
                        <w:t xml:space="preserve"> </w:t>
                      </w:r>
                      <w:r>
                        <w:rPr>
                          <w:color w:val="0D0D0D"/>
                        </w:rPr>
                        <w:t>families</w:t>
                      </w:r>
                      <w:r>
                        <w:rPr>
                          <w:color w:val="0D0D0D"/>
                          <w:spacing w:val="-5"/>
                        </w:rPr>
                        <w:t xml:space="preserve"> </w:t>
                      </w:r>
                      <w:r>
                        <w:rPr>
                          <w:color w:val="0D0D0D"/>
                        </w:rPr>
                        <w:t>of</w:t>
                      </w:r>
                      <w:r>
                        <w:rPr>
                          <w:color w:val="0D0D0D"/>
                          <w:spacing w:val="-8"/>
                        </w:rPr>
                        <w:t xml:space="preserve"> </w:t>
                      </w:r>
                      <w:r>
                        <w:rPr>
                          <w:color w:val="0D0D0D"/>
                        </w:rPr>
                        <w:t>disadvantaged</w:t>
                      </w:r>
                      <w:r>
                        <w:rPr>
                          <w:color w:val="0D0D0D"/>
                          <w:spacing w:val="-5"/>
                        </w:rPr>
                        <w:t xml:space="preserve"> </w:t>
                      </w:r>
                      <w:r>
                        <w:rPr>
                          <w:color w:val="0D0D0D"/>
                        </w:rPr>
                        <w:t>pupils</w:t>
                      </w:r>
                      <w:r>
                        <w:rPr>
                          <w:color w:val="0D0D0D"/>
                          <w:spacing w:val="-5"/>
                        </w:rPr>
                        <w:t xml:space="preserve"> </w:t>
                      </w:r>
                      <w:r>
                        <w:rPr>
                          <w:color w:val="0D0D0D"/>
                        </w:rPr>
                        <w:t>and</w:t>
                      </w:r>
                      <w:r>
                        <w:rPr>
                          <w:color w:val="0D0D0D"/>
                          <w:spacing w:val="-5"/>
                        </w:rPr>
                        <w:t xml:space="preserve"> </w:t>
                      </w:r>
                      <w:r>
                        <w:rPr>
                          <w:color w:val="0D0D0D"/>
                        </w:rPr>
                        <w:t>work</w:t>
                      </w:r>
                      <w:r>
                        <w:rPr>
                          <w:color w:val="0D0D0D"/>
                          <w:spacing w:val="-4"/>
                        </w:rPr>
                        <w:t xml:space="preserve"> </w:t>
                      </w:r>
                      <w:r>
                        <w:rPr>
                          <w:color w:val="0D0D0D"/>
                        </w:rPr>
                        <w:t>in</w:t>
                      </w:r>
                      <w:r>
                        <w:rPr>
                          <w:color w:val="0D0D0D"/>
                          <w:spacing w:val="-7"/>
                        </w:rPr>
                        <w:t xml:space="preserve"> </w:t>
                      </w:r>
                      <w:r>
                        <w:rPr>
                          <w:color w:val="0D0D0D"/>
                        </w:rPr>
                        <w:t>partnership</w:t>
                      </w:r>
                      <w:r>
                        <w:rPr>
                          <w:color w:val="0D0D0D"/>
                          <w:spacing w:val="-7"/>
                        </w:rPr>
                        <w:t xml:space="preserve"> </w:t>
                      </w:r>
                      <w:r>
                        <w:rPr>
                          <w:color w:val="0D0D0D"/>
                        </w:rPr>
                        <w:t>with</w:t>
                      </w:r>
                      <w:r>
                        <w:rPr>
                          <w:color w:val="0D0D0D"/>
                          <w:spacing w:val="-5"/>
                        </w:rPr>
                        <w:t xml:space="preserve"> </w:t>
                      </w:r>
                      <w:r>
                        <w:rPr>
                          <w:color w:val="0D0D0D"/>
                        </w:rPr>
                        <w:t>them</w:t>
                      </w:r>
                      <w:r>
                        <w:rPr>
                          <w:color w:val="0D0D0D"/>
                          <w:spacing w:val="-6"/>
                        </w:rPr>
                        <w:t xml:space="preserve"> </w:t>
                      </w:r>
                      <w:r>
                        <w:rPr>
                          <w:color w:val="0D0D0D"/>
                        </w:rPr>
                        <w:t>to</w:t>
                      </w:r>
                      <w:r>
                        <w:rPr>
                          <w:color w:val="0D0D0D"/>
                          <w:spacing w:val="-7"/>
                        </w:rPr>
                        <w:t xml:space="preserve"> </w:t>
                      </w:r>
                      <w:r>
                        <w:rPr>
                          <w:color w:val="0D0D0D"/>
                        </w:rPr>
                        <w:t>help</w:t>
                      </w:r>
                      <w:r>
                        <w:rPr>
                          <w:color w:val="0D0D0D"/>
                          <w:spacing w:val="-7"/>
                        </w:rPr>
                        <w:t xml:space="preserve"> </w:t>
                      </w:r>
                      <w:r>
                        <w:rPr>
                          <w:color w:val="0D0D0D"/>
                        </w:rPr>
                        <w:t>achieve the best possible outcomes for their children</w:t>
                      </w:r>
                      <w:r w:rsidR="000C2A77">
                        <w:rPr>
                          <w:color w:val="0D0D0D"/>
                        </w:rPr>
                        <w:t>, both academic and pastoral</w:t>
                      </w:r>
                      <w:r>
                        <w:rPr>
                          <w:color w:val="0D0D0D"/>
                        </w:rPr>
                        <w:t>.</w:t>
                      </w:r>
                    </w:p>
                    <w:p w14:paraId="6B84C9A3" w14:textId="46732FD4" w:rsidR="005746B7" w:rsidRDefault="005746B7">
                      <w:pPr>
                        <w:numPr>
                          <w:ilvl w:val="0"/>
                          <w:numId w:val="3"/>
                        </w:numPr>
                        <w:tabs>
                          <w:tab w:val="left" w:pos="297"/>
                        </w:tabs>
                        <w:ind w:right="102" w:firstLine="0"/>
                        <w:jc w:val="both"/>
                      </w:pPr>
                      <w:r>
                        <w:rPr>
                          <w:color w:val="0D0D0D"/>
                        </w:rPr>
                        <w:t>To respond to the continuing changing demographics where new housing is leading to a sharp increase in deprivation and associated need.</w:t>
                      </w:r>
                    </w:p>
                    <w:p w14:paraId="0D57D572" w14:textId="77777777" w:rsidR="003E2F59" w:rsidRDefault="00000000">
                      <w:pPr>
                        <w:numPr>
                          <w:ilvl w:val="0"/>
                          <w:numId w:val="3"/>
                        </w:numPr>
                        <w:tabs>
                          <w:tab w:val="left" w:pos="304"/>
                        </w:tabs>
                        <w:ind w:right="101" w:firstLine="0"/>
                        <w:jc w:val="both"/>
                      </w:pPr>
                      <w:r>
                        <w:rPr>
                          <w:color w:val="0D0D0D"/>
                        </w:rPr>
                        <w:t xml:space="preserve">To support the development of a pro-active mind-set across the whole staff team </w:t>
                      </w:r>
                      <w:proofErr w:type="gramStart"/>
                      <w:r>
                        <w:rPr>
                          <w:color w:val="0D0D0D"/>
                        </w:rPr>
                        <w:t>with regard to</w:t>
                      </w:r>
                      <w:proofErr w:type="gramEnd"/>
                      <w:r>
                        <w:rPr>
                          <w:color w:val="0D0D0D"/>
                        </w:rPr>
                        <w:t xml:space="preserve"> addressing barriers to learning experienced by disadvantaged pupils</w:t>
                      </w:r>
                    </w:p>
                  </w:txbxContent>
                </v:textbox>
                <w10:wrap type="topAndBottom" anchorx="page"/>
              </v:shape>
            </w:pict>
          </mc:Fallback>
        </mc:AlternateContent>
      </w:r>
    </w:p>
    <w:p w14:paraId="1594F323" w14:textId="77777777" w:rsidR="003E2F59" w:rsidRDefault="003E2F59">
      <w:pPr>
        <w:pStyle w:val="BodyText"/>
        <w:spacing w:before="231"/>
        <w:rPr>
          <w:rFonts w:ascii="Arial"/>
          <w:b/>
          <w:sz w:val="32"/>
        </w:rPr>
      </w:pPr>
    </w:p>
    <w:p w14:paraId="0E40305A" w14:textId="77777777" w:rsidR="003E2F59" w:rsidRDefault="00000000">
      <w:pPr>
        <w:spacing w:before="1"/>
        <w:ind w:left="140"/>
        <w:rPr>
          <w:rFonts w:ascii="Arial"/>
          <w:b/>
          <w:sz w:val="32"/>
        </w:rPr>
      </w:pPr>
      <w:r>
        <w:rPr>
          <w:rFonts w:ascii="Arial"/>
          <w:b/>
          <w:color w:val="0F4F75"/>
          <w:spacing w:val="-2"/>
          <w:sz w:val="32"/>
        </w:rPr>
        <w:t>Challenges</w:t>
      </w:r>
    </w:p>
    <w:p w14:paraId="4F8BADBC" w14:textId="77777777" w:rsidR="003E2F59" w:rsidRDefault="00000000">
      <w:pPr>
        <w:pStyle w:val="BodyText"/>
        <w:spacing w:before="245" w:line="285" w:lineRule="auto"/>
        <w:ind w:left="140" w:right="1127"/>
      </w:pPr>
      <w:r>
        <w:rPr>
          <w:color w:val="0D0D0D"/>
        </w:rPr>
        <w:t>This</w:t>
      </w:r>
      <w:r>
        <w:rPr>
          <w:color w:val="0D0D0D"/>
          <w:spacing w:val="-6"/>
        </w:rPr>
        <w:t xml:space="preserve"> </w:t>
      </w:r>
      <w:r>
        <w:rPr>
          <w:color w:val="0D0D0D"/>
        </w:rPr>
        <w:t>details</w:t>
      </w:r>
      <w:r>
        <w:rPr>
          <w:color w:val="0D0D0D"/>
          <w:spacing w:val="-1"/>
        </w:rPr>
        <w:t xml:space="preserve"> </w:t>
      </w:r>
      <w:r>
        <w:rPr>
          <w:color w:val="0D0D0D"/>
        </w:rPr>
        <w:t>the</w:t>
      </w:r>
      <w:r>
        <w:rPr>
          <w:color w:val="0D0D0D"/>
          <w:spacing w:val="-5"/>
        </w:rPr>
        <w:t xml:space="preserve"> </w:t>
      </w:r>
      <w:r>
        <w:rPr>
          <w:color w:val="0D0D0D"/>
        </w:rPr>
        <w:t>key</w:t>
      </w:r>
      <w:r>
        <w:rPr>
          <w:color w:val="0D0D0D"/>
          <w:spacing w:val="-5"/>
        </w:rPr>
        <w:t xml:space="preserve"> </w:t>
      </w:r>
      <w:r>
        <w:rPr>
          <w:color w:val="0D0D0D"/>
        </w:rPr>
        <w:t>challenges</w:t>
      </w:r>
      <w:r>
        <w:rPr>
          <w:color w:val="0D0D0D"/>
          <w:spacing w:val="-3"/>
        </w:rPr>
        <w:t xml:space="preserve"> </w:t>
      </w:r>
      <w:r>
        <w:rPr>
          <w:color w:val="0D0D0D"/>
        </w:rPr>
        <w:t>to</w:t>
      </w:r>
      <w:r>
        <w:rPr>
          <w:color w:val="0D0D0D"/>
          <w:spacing w:val="-3"/>
        </w:rPr>
        <w:t xml:space="preserve"> </w:t>
      </w:r>
      <w:r>
        <w:rPr>
          <w:color w:val="0D0D0D"/>
        </w:rPr>
        <w:t>achievement</w:t>
      </w:r>
      <w:r>
        <w:rPr>
          <w:color w:val="0D0D0D"/>
          <w:spacing w:val="-3"/>
        </w:rPr>
        <w:t xml:space="preserve"> </w:t>
      </w:r>
      <w:r>
        <w:rPr>
          <w:color w:val="0D0D0D"/>
        </w:rPr>
        <w:t>that</w:t>
      </w:r>
      <w:r>
        <w:rPr>
          <w:color w:val="0D0D0D"/>
          <w:spacing w:val="-3"/>
        </w:rPr>
        <w:t xml:space="preserve"> </w:t>
      </w:r>
      <w:r>
        <w:rPr>
          <w:color w:val="0D0D0D"/>
        </w:rPr>
        <w:t>we</w:t>
      </w:r>
      <w:r>
        <w:rPr>
          <w:color w:val="0D0D0D"/>
          <w:spacing w:val="-3"/>
        </w:rPr>
        <w:t xml:space="preserve"> </w:t>
      </w:r>
      <w:r>
        <w:rPr>
          <w:color w:val="0D0D0D"/>
        </w:rPr>
        <w:t>have identified</w:t>
      </w:r>
      <w:r>
        <w:rPr>
          <w:color w:val="0D0D0D"/>
          <w:spacing w:val="-3"/>
        </w:rPr>
        <w:t xml:space="preserve"> </w:t>
      </w:r>
      <w:r>
        <w:rPr>
          <w:color w:val="0D0D0D"/>
        </w:rPr>
        <w:t>among</w:t>
      </w:r>
      <w:r>
        <w:rPr>
          <w:color w:val="0D0D0D"/>
          <w:spacing w:val="-2"/>
        </w:rPr>
        <w:t xml:space="preserve"> </w:t>
      </w:r>
      <w:r>
        <w:rPr>
          <w:color w:val="0D0D0D"/>
        </w:rPr>
        <w:t>our disadvantaged pupils.</w:t>
      </w:r>
    </w:p>
    <w:p w14:paraId="3C94D240" w14:textId="77777777" w:rsidR="003E2F59" w:rsidRDefault="003E2F59">
      <w:pPr>
        <w:pStyle w:val="BodyText"/>
        <w:spacing w:before="15"/>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3E2F59" w14:paraId="29FC0C69" w14:textId="77777777">
        <w:trPr>
          <w:trHeight w:val="674"/>
        </w:trPr>
        <w:tc>
          <w:tcPr>
            <w:tcW w:w="1479" w:type="dxa"/>
            <w:shd w:val="clear" w:color="auto" w:fill="D7E1E9"/>
          </w:tcPr>
          <w:p w14:paraId="3452A9A2" w14:textId="77777777" w:rsidR="003E2F59" w:rsidRDefault="00000000">
            <w:pPr>
              <w:pStyle w:val="TableParagraph"/>
              <w:spacing w:before="60"/>
              <w:rPr>
                <w:rFonts w:ascii="Arial"/>
                <w:b/>
                <w:sz w:val="24"/>
              </w:rPr>
            </w:pPr>
            <w:r>
              <w:rPr>
                <w:rFonts w:ascii="Arial"/>
                <w:b/>
                <w:color w:val="0D0D0D"/>
                <w:spacing w:val="-2"/>
                <w:sz w:val="24"/>
              </w:rPr>
              <w:t>Challenge number</w:t>
            </w:r>
          </w:p>
        </w:tc>
        <w:tc>
          <w:tcPr>
            <w:tcW w:w="8011" w:type="dxa"/>
            <w:shd w:val="clear" w:color="auto" w:fill="D7E1E9"/>
          </w:tcPr>
          <w:p w14:paraId="62427129" w14:textId="77777777" w:rsidR="003E2F59" w:rsidRDefault="00000000">
            <w:pPr>
              <w:pStyle w:val="TableParagraph"/>
              <w:spacing w:before="60"/>
              <w:ind w:left="165"/>
              <w:rPr>
                <w:rFonts w:ascii="Arial"/>
                <w:b/>
                <w:sz w:val="24"/>
              </w:rPr>
            </w:pPr>
            <w:r>
              <w:rPr>
                <w:rFonts w:ascii="Arial"/>
                <w:b/>
                <w:color w:val="0D0D0D"/>
                <w:sz w:val="24"/>
              </w:rPr>
              <w:t>Detail</w:t>
            </w:r>
            <w:r>
              <w:rPr>
                <w:rFonts w:ascii="Arial"/>
                <w:b/>
                <w:color w:val="0D0D0D"/>
                <w:spacing w:val="-7"/>
                <w:sz w:val="24"/>
              </w:rPr>
              <w:t xml:space="preserve"> </w:t>
            </w:r>
            <w:r>
              <w:rPr>
                <w:rFonts w:ascii="Arial"/>
                <w:b/>
                <w:color w:val="0D0D0D"/>
                <w:sz w:val="24"/>
              </w:rPr>
              <w:t>of</w:t>
            </w:r>
            <w:r>
              <w:rPr>
                <w:rFonts w:ascii="Arial"/>
                <w:b/>
                <w:color w:val="0D0D0D"/>
                <w:spacing w:val="-7"/>
                <w:sz w:val="24"/>
              </w:rPr>
              <w:t xml:space="preserve"> </w:t>
            </w:r>
            <w:r>
              <w:rPr>
                <w:rFonts w:ascii="Arial"/>
                <w:b/>
                <w:color w:val="0D0D0D"/>
                <w:spacing w:val="-2"/>
                <w:sz w:val="24"/>
              </w:rPr>
              <w:t>challenge</w:t>
            </w:r>
          </w:p>
        </w:tc>
      </w:tr>
      <w:tr w:rsidR="003E2F59" w14:paraId="2AE72819" w14:textId="77777777">
        <w:trPr>
          <w:trHeight w:val="625"/>
        </w:trPr>
        <w:tc>
          <w:tcPr>
            <w:tcW w:w="1479" w:type="dxa"/>
          </w:tcPr>
          <w:p w14:paraId="4574DBCE" w14:textId="77777777" w:rsidR="003E2F59" w:rsidRDefault="00000000">
            <w:pPr>
              <w:pStyle w:val="TableParagraph"/>
              <w:spacing w:before="57"/>
            </w:pPr>
            <w:r>
              <w:rPr>
                <w:color w:val="0D0D0D"/>
                <w:spacing w:val="-10"/>
              </w:rPr>
              <w:t>1</w:t>
            </w:r>
          </w:p>
        </w:tc>
        <w:tc>
          <w:tcPr>
            <w:tcW w:w="8011" w:type="dxa"/>
          </w:tcPr>
          <w:p w14:paraId="2F214880" w14:textId="77777777" w:rsidR="003E2F59" w:rsidRDefault="00000000">
            <w:pPr>
              <w:pStyle w:val="TableParagraph"/>
              <w:spacing w:before="57"/>
              <w:ind w:left="165" w:right="172"/>
            </w:pPr>
            <w:r>
              <w:rPr>
                <w:color w:val="0D0D0D"/>
              </w:rPr>
              <w:t>Low</w:t>
            </w:r>
            <w:r>
              <w:rPr>
                <w:color w:val="0D0D0D"/>
                <w:spacing w:val="-7"/>
              </w:rPr>
              <w:t xml:space="preserve"> </w:t>
            </w:r>
            <w:r>
              <w:rPr>
                <w:color w:val="0D0D0D"/>
              </w:rPr>
              <w:t>levels</w:t>
            </w:r>
            <w:r>
              <w:rPr>
                <w:color w:val="0D0D0D"/>
                <w:spacing w:val="-3"/>
              </w:rPr>
              <w:t xml:space="preserve"> </w:t>
            </w:r>
            <w:r>
              <w:rPr>
                <w:color w:val="0D0D0D"/>
              </w:rPr>
              <w:t>of</w:t>
            </w:r>
            <w:r>
              <w:rPr>
                <w:color w:val="0D0D0D"/>
                <w:spacing w:val="-3"/>
              </w:rPr>
              <w:t xml:space="preserve"> </w:t>
            </w:r>
            <w:r>
              <w:rPr>
                <w:color w:val="0D0D0D"/>
              </w:rPr>
              <w:t>speech</w:t>
            </w:r>
            <w:r>
              <w:rPr>
                <w:color w:val="0D0D0D"/>
                <w:spacing w:val="-6"/>
              </w:rPr>
              <w:t xml:space="preserve"> </w:t>
            </w:r>
            <w:r>
              <w:rPr>
                <w:color w:val="0D0D0D"/>
              </w:rPr>
              <w:t>and</w:t>
            </w:r>
            <w:r>
              <w:rPr>
                <w:color w:val="0D0D0D"/>
                <w:spacing w:val="-4"/>
              </w:rPr>
              <w:t xml:space="preserve"> </w:t>
            </w:r>
            <w:r>
              <w:rPr>
                <w:color w:val="0D0D0D"/>
              </w:rPr>
              <w:t>language</w:t>
            </w:r>
            <w:r>
              <w:rPr>
                <w:color w:val="0D0D0D"/>
                <w:spacing w:val="-6"/>
              </w:rPr>
              <w:t xml:space="preserve"> </w:t>
            </w:r>
            <w:r>
              <w:rPr>
                <w:color w:val="0D0D0D"/>
              </w:rPr>
              <w:t>development</w:t>
            </w:r>
            <w:r>
              <w:rPr>
                <w:color w:val="0D0D0D"/>
                <w:spacing w:val="-5"/>
              </w:rPr>
              <w:t xml:space="preserve"> </w:t>
            </w:r>
            <w:r>
              <w:rPr>
                <w:color w:val="0D0D0D"/>
              </w:rPr>
              <w:t>in</w:t>
            </w:r>
            <w:r>
              <w:rPr>
                <w:color w:val="0D0D0D"/>
                <w:spacing w:val="-4"/>
              </w:rPr>
              <w:t xml:space="preserve"> </w:t>
            </w:r>
            <w:r>
              <w:rPr>
                <w:color w:val="0D0D0D"/>
              </w:rPr>
              <w:t>preschool,</w:t>
            </w:r>
            <w:r>
              <w:rPr>
                <w:color w:val="0D0D0D"/>
                <w:spacing w:val="-2"/>
              </w:rPr>
              <w:t xml:space="preserve"> </w:t>
            </w:r>
            <w:r>
              <w:rPr>
                <w:color w:val="0D0D0D"/>
              </w:rPr>
              <w:t>Reception</w:t>
            </w:r>
            <w:r>
              <w:rPr>
                <w:color w:val="0D0D0D"/>
                <w:spacing w:val="-6"/>
              </w:rPr>
              <w:t xml:space="preserve"> </w:t>
            </w:r>
            <w:r>
              <w:rPr>
                <w:color w:val="0D0D0D"/>
              </w:rPr>
              <w:t xml:space="preserve">&amp; </w:t>
            </w:r>
            <w:r>
              <w:rPr>
                <w:color w:val="0D0D0D"/>
                <w:spacing w:val="-4"/>
              </w:rPr>
              <w:t>KS1</w:t>
            </w:r>
          </w:p>
        </w:tc>
      </w:tr>
      <w:tr w:rsidR="003E2F59" w14:paraId="4B5FAEFF" w14:textId="77777777">
        <w:trPr>
          <w:trHeight w:val="371"/>
        </w:trPr>
        <w:tc>
          <w:tcPr>
            <w:tcW w:w="1479" w:type="dxa"/>
          </w:tcPr>
          <w:p w14:paraId="00FA1982" w14:textId="77777777" w:rsidR="003E2F59" w:rsidRDefault="00000000">
            <w:pPr>
              <w:pStyle w:val="TableParagraph"/>
              <w:spacing w:before="57"/>
            </w:pPr>
            <w:r>
              <w:rPr>
                <w:color w:val="0D0D0D"/>
                <w:spacing w:val="-10"/>
              </w:rPr>
              <w:t>2</w:t>
            </w:r>
          </w:p>
        </w:tc>
        <w:tc>
          <w:tcPr>
            <w:tcW w:w="8011" w:type="dxa"/>
          </w:tcPr>
          <w:p w14:paraId="15B13C36" w14:textId="5D7BF3BD" w:rsidR="003E2F59" w:rsidRDefault="00062CC7">
            <w:pPr>
              <w:pStyle w:val="TableParagraph"/>
              <w:spacing w:before="57"/>
              <w:ind w:left="165"/>
            </w:pPr>
            <w:proofErr w:type="gramStart"/>
            <w:r>
              <w:rPr>
                <w:color w:val="0D0D0D"/>
              </w:rPr>
              <w:t>A need</w:t>
            </w:r>
            <w:proofErr w:type="gramEnd"/>
            <w:r>
              <w:rPr>
                <w:color w:val="0D0D0D"/>
              </w:rPr>
              <w:t xml:space="preserve"> </w:t>
            </w:r>
            <w:proofErr w:type="gramStart"/>
            <w:r>
              <w:rPr>
                <w:color w:val="0D0D0D"/>
              </w:rPr>
              <w:t xml:space="preserve">for additional </w:t>
            </w:r>
            <w:r w:rsidR="00000000">
              <w:rPr>
                <w:color w:val="0D0D0D"/>
              </w:rPr>
              <w:t>support</w:t>
            </w:r>
            <w:proofErr w:type="gramEnd"/>
            <w:r w:rsidR="00000000">
              <w:rPr>
                <w:color w:val="0D0D0D"/>
                <w:spacing w:val="-6"/>
              </w:rPr>
              <w:t xml:space="preserve"> </w:t>
            </w:r>
            <w:r w:rsidR="00000000">
              <w:rPr>
                <w:color w:val="0D0D0D"/>
              </w:rPr>
              <w:t>to</w:t>
            </w:r>
            <w:r w:rsidR="00000000">
              <w:rPr>
                <w:color w:val="0D0D0D"/>
                <w:spacing w:val="-9"/>
              </w:rPr>
              <w:t xml:space="preserve"> </w:t>
            </w:r>
            <w:r w:rsidR="00000000">
              <w:rPr>
                <w:color w:val="0D0D0D"/>
              </w:rPr>
              <w:t>form</w:t>
            </w:r>
            <w:r w:rsidR="00000000">
              <w:rPr>
                <w:color w:val="0D0D0D"/>
                <w:spacing w:val="-7"/>
              </w:rPr>
              <w:t xml:space="preserve"> </w:t>
            </w:r>
            <w:r w:rsidR="00000000">
              <w:rPr>
                <w:color w:val="0D0D0D"/>
              </w:rPr>
              <w:t>and</w:t>
            </w:r>
            <w:r w:rsidR="00000000">
              <w:rPr>
                <w:color w:val="0D0D0D"/>
                <w:spacing w:val="-7"/>
              </w:rPr>
              <w:t xml:space="preserve"> </w:t>
            </w:r>
            <w:r w:rsidR="00000000">
              <w:rPr>
                <w:color w:val="0D0D0D"/>
              </w:rPr>
              <w:t>maintain</w:t>
            </w:r>
            <w:r w:rsidR="00000000">
              <w:rPr>
                <w:color w:val="0D0D0D"/>
                <w:spacing w:val="-7"/>
              </w:rPr>
              <w:t xml:space="preserve"> </w:t>
            </w:r>
            <w:r w:rsidR="00000000">
              <w:rPr>
                <w:color w:val="0D0D0D"/>
              </w:rPr>
              <w:t>relationships</w:t>
            </w:r>
            <w:r w:rsidR="00000000">
              <w:rPr>
                <w:color w:val="0D0D0D"/>
                <w:spacing w:val="-5"/>
              </w:rPr>
              <w:t xml:space="preserve"> </w:t>
            </w:r>
            <w:r w:rsidR="00000000">
              <w:rPr>
                <w:color w:val="0D0D0D"/>
              </w:rPr>
              <w:t>with</w:t>
            </w:r>
            <w:r w:rsidR="00000000">
              <w:rPr>
                <w:color w:val="0D0D0D"/>
                <w:spacing w:val="-5"/>
              </w:rPr>
              <w:t xml:space="preserve"> </w:t>
            </w:r>
            <w:r w:rsidR="00000000">
              <w:rPr>
                <w:color w:val="0D0D0D"/>
                <w:spacing w:val="-2"/>
              </w:rPr>
              <w:t>peers</w:t>
            </w:r>
          </w:p>
        </w:tc>
      </w:tr>
      <w:tr w:rsidR="003E2F59" w14:paraId="612FCDE7" w14:textId="77777777">
        <w:trPr>
          <w:trHeight w:val="626"/>
        </w:trPr>
        <w:tc>
          <w:tcPr>
            <w:tcW w:w="1479" w:type="dxa"/>
          </w:tcPr>
          <w:p w14:paraId="30C947A3" w14:textId="77777777" w:rsidR="003E2F59" w:rsidRDefault="00000000">
            <w:pPr>
              <w:pStyle w:val="TableParagraph"/>
              <w:spacing w:before="57"/>
            </w:pPr>
            <w:r>
              <w:rPr>
                <w:color w:val="0D0D0D"/>
                <w:spacing w:val="-10"/>
              </w:rPr>
              <w:t>3</w:t>
            </w:r>
          </w:p>
        </w:tc>
        <w:tc>
          <w:tcPr>
            <w:tcW w:w="8011" w:type="dxa"/>
          </w:tcPr>
          <w:p w14:paraId="34CE1607" w14:textId="77777777" w:rsidR="003E2F59" w:rsidRDefault="00000000">
            <w:pPr>
              <w:pStyle w:val="TableParagraph"/>
              <w:spacing w:before="57"/>
              <w:ind w:left="165" w:right="172"/>
            </w:pPr>
            <w:r>
              <w:rPr>
                <w:color w:val="0D0D0D"/>
              </w:rPr>
              <w:t>Additional</w:t>
            </w:r>
            <w:r>
              <w:rPr>
                <w:color w:val="0D0D0D"/>
                <w:spacing w:val="-4"/>
              </w:rPr>
              <w:t xml:space="preserve"> </w:t>
            </w:r>
            <w:r>
              <w:rPr>
                <w:color w:val="0D0D0D"/>
              </w:rPr>
              <w:t>support</w:t>
            </w:r>
            <w:r>
              <w:rPr>
                <w:color w:val="0D0D0D"/>
                <w:spacing w:val="-4"/>
              </w:rPr>
              <w:t xml:space="preserve"> </w:t>
            </w:r>
            <w:r>
              <w:rPr>
                <w:color w:val="0D0D0D"/>
              </w:rPr>
              <w:t>to</w:t>
            </w:r>
            <w:r>
              <w:rPr>
                <w:color w:val="0D0D0D"/>
                <w:spacing w:val="-5"/>
              </w:rPr>
              <w:t xml:space="preserve"> </w:t>
            </w:r>
            <w:r>
              <w:rPr>
                <w:color w:val="0D0D0D"/>
              </w:rPr>
              <w:t>engage</w:t>
            </w:r>
            <w:r>
              <w:rPr>
                <w:color w:val="0D0D0D"/>
                <w:spacing w:val="-5"/>
              </w:rPr>
              <w:t xml:space="preserve"> </w:t>
            </w:r>
            <w:r>
              <w:rPr>
                <w:color w:val="0D0D0D"/>
              </w:rPr>
              <w:t>with</w:t>
            </w:r>
            <w:r>
              <w:rPr>
                <w:color w:val="0D0D0D"/>
                <w:spacing w:val="-3"/>
              </w:rPr>
              <w:t xml:space="preserve"> </w:t>
            </w:r>
            <w:r>
              <w:rPr>
                <w:color w:val="0D0D0D"/>
              </w:rPr>
              <w:t>reading</w:t>
            </w:r>
            <w:r>
              <w:rPr>
                <w:color w:val="0D0D0D"/>
                <w:spacing w:val="-3"/>
              </w:rPr>
              <w:t xml:space="preserve"> </w:t>
            </w:r>
            <w:r>
              <w:rPr>
                <w:color w:val="0D0D0D"/>
              </w:rPr>
              <w:t>at</w:t>
            </w:r>
            <w:r>
              <w:rPr>
                <w:color w:val="0D0D0D"/>
                <w:spacing w:val="-4"/>
              </w:rPr>
              <w:t xml:space="preserve"> </w:t>
            </w:r>
            <w:r>
              <w:rPr>
                <w:color w:val="0D0D0D"/>
              </w:rPr>
              <w:t>home</w:t>
            </w:r>
            <w:r>
              <w:rPr>
                <w:color w:val="0D0D0D"/>
                <w:spacing w:val="-3"/>
              </w:rPr>
              <w:t xml:space="preserve"> </w:t>
            </w:r>
            <w:r>
              <w:rPr>
                <w:color w:val="0D0D0D"/>
              </w:rPr>
              <w:t>and</w:t>
            </w:r>
            <w:r>
              <w:rPr>
                <w:color w:val="0D0D0D"/>
                <w:spacing w:val="-3"/>
              </w:rPr>
              <w:t xml:space="preserve"> </w:t>
            </w:r>
            <w:r>
              <w:rPr>
                <w:color w:val="0D0D0D"/>
              </w:rPr>
              <w:t>develop</w:t>
            </w:r>
            <w:r>
              <w:rPr>
                <w:color w:val="0D0D0D"/>
                <w:spacing w:val="-3"/>
              </w:rPr>
              <w:t xml:space="preserve"> </w:t>
            </w:r>
            <w:r>
              <w:rPr>
                <w:color w:val="0D0D0D"/>
              </w:rPr>
              <w:t>a</w:t>
            </w:r>
            <w:r>
              <w:rPr>
                <w:color w:val="0D0D0D"/>
                <w:spacing w:val="-3"/>
              </w:rPr>
              <w:t xml:space="preserve"> </w:t>
            </w:r>
            <w:r>
              <w:rPr>
                <w:color w:val="0D0D0D"/>
              </w:rPr>
              <w:t>love</w:t>
            </w:r>
            <w:r>
              <w:rPr>
                <w:color w:val="0D0D0D"/>
                <w:spacing w:val="-3"/>
              </w:rPr>
              <w:t xml:space="preserve"> </w:t>
            </w:r>
            <w:r>
              <w:rPr>
                <w:color w:val="0D0D0D"/>
              </w:rPr>
              <w:t xml:space="preserve">of </w:t>
            </w:r>
            <w:r>
              <w:rPr>
                <w:color w:val="0D0D0D"/>
                <w:spacing w:val="-2"/>
              </w:rPr>
              <w:t>reading</w:t>
            </w:r>
          </w:p>
        </w:tc>
      </w:tr>
      <w:tr w:rsidR="003E2F59" w14:paraId="1DE144B0" w14:textId="77777777">
        <w:trPr>
          <w:trHeight w:val="373"/>
        </w:trPr>
        <w:tc>
          <w:tcPr>
            <w:tcW w:w="1479" w:type="dxa"/>
          </w:tcPr>
          <w:p w14:paraId="01FAFC13" w14:textId="77777777" w:rsidR="003E2F59" w:rsidRDefault="00000000">
            <w:pPr>
              <w:pStyle w:val="TableParagraph"/>
              <w:spacing w:before="57"/>
            </w:pPr>
            <w:r>
              <w:rPr>
                <w:color w:val="0D0D0D"/>
                <w:spacing w:val="-10"/>
              </w:rPr>
              <w:t>4</w:t>
            </w:r>
          </w:p>
        </w:tc>
        <w:tc>
          <w:tcPr>
            <w:tcW w:w="8011" w:type="dxa"/>
          </w:tcPr>
          <w:p w14:paraId="14A520A0" w14:textId="77777777" w:rsidR="003E2F59" w:rsidRDefault="00000000">
            <w:pPr>
              <w:pStyle w:val="TableParagraph"/>
              <w:spacing w:before="57"/>
              <w:ind w:left="165"/>
            </w:pPr>
            <w:r>
              <w:rPr>
                <w:color w:val="0D0D0D"/>
              </w:rPr>
              <w:t>Access</w:t>
            </w:r>
            <w:r>
              <w:rPr>
                <w:color w:val="0D0D0D"/>
                <w:spacing w:val="-8"/>
              </w:rPr>
              <w:t xml:space="preserve"> </w:t>
            </w:r>
            <w:r>
              <w:rPr>
                <w:color w:val="0D0D0D"/>
              </w:rPr>
              <w:t>to</w:t>
            </w:r>
            <w:r>
              <w:rPr>
                <w:color w:val="0D0D0D"/>
                <w:spacing w:val="-6"/>
              </w:rPr>
              <w:t xml:space="preserve"> </w:t>
            </w:r>
            <w:r>
              <w:rPr>
                <w:color w:val="0D0D0D"/>
              </w:rPr>
              <w:t>additional</w:t>
            </w:r>
            <w:r>
              <w:rPr>
                <w:color w:val="0D0D0D"/>
                <w:spacing w:val="-7"/>
              </w:rPr>
              <w:t xml:space="preserve"> </w:t>
            </w:r>
            <w:r>
              <w:rPr>
                <w:color w:val="0D0D0D"/>
              </w:rPr>
              <w:t>wider</w:t>
            </w:r>
            <w:r>
              <w:rPr>
                <w:color w:val="0D0D0D"/>
                <w:spacing w:val="-5"/>
              </w:rPr>
              <w:t xml:space="preserve"> </w:t>
            </w:r>
            <w:r>
              <w:rPr>
                <w:color w:val="0D0D0D"/>
              </w:rPr>
              <w:t>curriculum</w:t>
            </w:r>
            <w:r>
              <w:rPr>
                <w:color w:val="0D0D0D"/>
                <w:spacing w:val="-6"/>
              </w:rPr>
              <w:t xml:space="preserve"> </w:t>
            </w:r>
            <w:r>
              <w:rPr>
                <w:color w:val="0D0D0D"/>
                <w:spacing w:val="-2"/>
              </w:rPr>
              <w:t>opportunities</w:t>
            </w:r>
          </w:p>
        </w:tc>
      </w:tr>
      <w:tr w:rsidR="003E2F59" w14:paraId="5419C3E9" w14:textId="77777777">
        <w:trPr>
          <w:trHeight w:val="372"/>
        </w:trPr>
        <w:tc>
          <w:tcPr>
            <w:tcW w:w="1479" w:type="dxa"/>
          </w:tcPr>
          <w:p w14:paraId="6614E502" w14:textId="77777777" w:rsidR="003E2F59" w:rsidRDefault="00000000">
            <w:pPr>
              <w:pStyle w:val="TableParagraph"/>
            </w:pPr>
            <w:r>
              <w:rPr>
                <w:color w:val="0D0D0D"/>
                <w:spacing w:val="-10"/>
              </w:rPr>
              <w:t>5</w:t>
            </w:r>
          </w:p>
        </w:tc>
        <w:tc>
          <w:tcPr>
            <w:tcW w:w="8011" w:type="dxa"/>
          </w:tcPr>
          <w:p w14:paraId="4AA26C18" w14:textId="77777777" w:rsidR="003E2F59" w:rsidRDefault="00000000">
            <w:pPr>
              <w:pStyle w:val="TableParagraph"/>
              <w:ind w:left="165"/>
            </w:pPr>
            <w:r>
              <w:rPr>
                <w:color w:val="0D0D0D"/>
              </w:rPr>
              <w:t>Parental</w:t>
            </w:r>
            <w:r>
              <w:rPr>
                <w:color w:val="0D0D0D"/>
                <w:spacing w:val="-8"/>
              </w:rPr>
              <w:t xml:space="preserve"> </w:t>
            </w:r>
            <w:r>
              <w:rPr>
                <w:color w:val="0D0D0D"/>
              </w:rPr>
              <w:t>engagement</w:t>
            </w:r>
            <w:r>
              <w:rPr>
                <w:color w:val="0D0D0D"/>
                <w:spacing w:val="-5"/>
              </w:rPr>
              <w:t xml:space="preserve"> </w:t>
            </w:r>
            <w:r>
              <w:rPr>
                <w:color w:val="0D0D0D"/>
              </w:rPr>
              <w:t>with</w:t>
            </w:r>
            <w:r>
              <w:rPr>
                <w:color w:val="0D0D0D"/>
                <w:spacing w:val="-4"/>
              </w:rPr>
              <w:t xml:space="preserve"> </w:t>
            </w:r>
            <w:r>
              <w:rPr>
                <w:color w:val="0D0D0D"/>
              </w:rPr>
              <w:t>all</w:t>
            </w:r>
            <w:r>
              <w:rPr>
                <w:color w:val="0D0D0D"/>
                <w:spacing w:val="-5"/>
              </w:rPr>
              <w:t xml:space="preserve"> </w:t>
            </w:r>
            <w:r>
              <w:rPr>
                <w:color w:val="0D0D0D"/>
              </w:rPr>
              <w:t>aspects</w:t>
            </w:r>
            <w:r>
              <w:rPr>
                <w:color w:val="0D0D0D"/>
                <w:spacing w:val="-5"/>
              </w:rPr>
              <w:t xml:space="preserve"> </w:t>
            </w:r>
            <w:r>
              <w:rPr>
                <w:color w:val="0D0D0D"/>
              </w:rPr>
              <w:t>of</w:t>
            </w:r>
            <w:r>
              <w:rPr>
                <w:color w:val="0D0D0D"/>
                <w:spacing w:val="-2"/>
              </w:rPr>
              <w:t xml:space="preserve"> </w:t>
            </w:r>
            <w:r>
              <w:rPr>
                <w:color w:val="0D0D0D"/>
              </w:rPr>
              <w:t>school</w:t>
            </w:r>
            <w:r>
              <w:rPr>
                <w:color w:val="0D0D0D"/>
                <w:spacing w:val="-7"/>
              </w:rPr>
              <w:t xml:space="preserve"> </w:t>
            </w:r>
            <w:r>
              <w:rPr>
                <w:color w:val="0D0D0D"/>
                <w:spacing w:val="-4"/>
              </w:rPr>
              <w:t>life</w:t>
            </w:r>
          </w:p>
        </w:tc>
      </w:tr>
      <w:tr w:rsidR="003E2F59" w14:paraId="4ADFA655" w14:textId="77777777">
        <w:trPr>
          <w:trHeight w:val="373"/>
        </w:trPr>
        <w:tc>
          <w:tcPr>
            <w:tcW w:w="1479" w:type="dxa"/>
          </w:tcPr>
          <w:p w14:paraId="7B7DB0C3" w14:textId="77777777" w:rsidR="003E2F59" w:rsidRDefault="00000000">
            <w:pPr>
              <w:pStyle w:val="TableParagraph"/>
              <w:spacing w:before="57"/>
            </w:pPr>
            <w:r>
              <w:rPr>
                <w:color w:val="0D0D0D"/>
                <w:spacing w:val="-10"/>
              </w:rPr>
              <w:t>6</w:t>
            </w:r>
          </w:p>
        </w:tc>
        <w:tc>
          <w:tcPr>
            <w:tcW w:w="8011" w:type="dxa"/>
          </w:tcPr>
          <w:p w14:paraId="1FF310FE" w14:textId="53A0DFAC" w:rsidR="003E2F59" w:rsidRDefault="00000000">
            <w:pPr>
              <w:pStyle w:val="TableParagraph"/>
              <w:spacing w:before="57"/>
              <w:ind w:left="165"/>
            </w:pPr>
            <w:r>
              <w:rPr>
                <w:color w:val="0D0D0D"/>
              </w:rPr>
              <w:t>Financial</w:t>
            </w:r>
            <w:r>
              <w:rPr>
                <w:color w:val="0D0D0D"/>
                <w:spacing w:val="-11"/>
              </w:rPr>
              <w:t xml:space="preserve"> </w:t>
            </w:r>
            <w:r>
              <w:rPr>
                <w:color w:val="0D0D0D"/>
                <w:spacing w:val="-2"/>
              </w:rPr>
              <w:t>difficulties</w:t>
            </w:r>
            <w:r w:rsidR="00062CC7">
              <w:rPr>
                <w:color w:val="0D0D0D"/>
                <w:spacing w:val="-2"/>
              </w:rPr>
              <w:t xml:space="preserve"> with the cost of living and rural deprivation</w:t>
            </w:r>
          </w:p>
        </w:tc>
      </w:tr>
    </w:tbl>
    <w:p w14:paraId="00FCDE5A" w14:textId="77777777" w:rsidR="003E2F59" w:rsidRDefault="003E2F59">
      <w:pPr>
        <w:pStyle w:val="BodyText"/>
      </w:pPr>
    </w:p>
    <w:p w14:paraId="7FEAE381" w14:textId="77777777" w:rsidR="003E2F59" w:rsidRDefault="003E2F59">
      <w:pPr>
        <w:pStyle w:val="BodyText"/>
        <w:spacing w:before="46"/>
      </w:pPr>
    </w:p>
    <w:p w14:paraId="7126D0A2" w14:textId="77777777" w:rsidR="003E2F59" w:rsidRDefault="00000000">
      <w:pPr>
        <w:ind w:left="140"/>
        <w:rPr>
          <w:rFonts w:ascii="Arial"/>
          <w:b/>
          <w:sz w:val="32"/>
        </w:rPr>
      </w:pPr>
      <w:r>
        <w:rPr>
          <w:rFonts w:ascii="Arial"/>
          <w:b/>
          <w:color w:val="0F4F75"/>
          <w:sz w:val="32"/>
        </w:rPr>
        <w:t>Intended</w:t>
      </w:r>
      <w:r>
        <w:rPr>
          <w:rFonts w:ascii="Arial"/>
          <w:b/>
          <w:color w:val="0F4F75"/>
          <w:spacing w:val="-15"/>
          <w:sz w:val="32"/>
        </w:rPr>
        <w:t xml:space="preserve"> </w:t>
      </w:r>
      <w:r>
        <w:rPr>
          <w:rFonts w:ascii="Arial"/>
          <w:b/>
          <w:color w:val="0F4F75"/>
          <w:spacing w:val="-2"/>
          <w:sz w:val="32"/>
        </w:rPr>
        <w:t>outcomes</w:t>
      </w:r>
    </w:p>
    <w:p w14:paraId="791EDD7F" w14:textId="77777777" w:rsidR="003E2F59" w:rsidRDefault="00000000">
      <w:pPr>
        <w:spacing w:before="242" w:line="288" w:lineRule="auto"/>
        <w:ind w:left="140" w:right="1127"/>
        <w:rPr>
          <w:sz w:val="24"/>
        </w:rPr>
      </w:pPr>
      <w:r>
        <w:rPr>
          <w:sz w:val="24"/>
        </w:rPr>
        <w:lastRenderedPageBreak/>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rFonts w:ascii="Arial"/>
          <w:b/>
          <w:sz w:val="24"/>
        </w:rPr>
        <w:t>by</w:t>
      </w:r>
      <w:r>
        <w:rPr>
          <w:rFonts w:ascii="Arial"/>
          <w:b/>
          <w:spacing w:val="-5"/>
          <w:sz w:val="24"/>
        </w:rPr>
        <w:t xml:space="preserve"> </w:t>
      </w:r>
      <w:r>
        <w:rPr>
          <w:rFonts w:ascii="Arial"/>
          <w:b/>
          <w:sz w:val="24"/>
        </w:rPr>
        <w:t>the</w:t>
      </w:r>
      <w:r>
        <w:rPr>
          <w:rFonts w:ascii="Arial"/>
          <w:b/>
          <w:spacing w:val="-1"/>
          <w:sz w:val="24"/>
        </w:rPr>
        <w:t xml:space="preserve"> </w:t>
      </w:r>
      <w:r>
        <w:rPr>
          <w:rFonts w:ascii="Arial"/>
          <w:b/>
          <w:sz w:val="24"/>
        </w:rPr>
        <w:t>end</w:t>
      </w:r>
      <w:r>
        <w:rPr>
          <w:rFonts w:ascii="Arial"/>
          <w:b/>
          <w:spacing w:val="-1"/>
          <w:sz w:val="24"/>
        </w:rPr>
        <w:t xml:space="preserve"> </w:t>
      </w:r>
      <w:r>
        <w:rPr>
          <w:rFonts w:ascii="Arial"/>
          <w:b/>
          <w:sz w:val="24"/>
        </w:rPr>
        <w:t>of</w:t>
      </w:r>
      <w:r>
        <w:rPr>
          <w:rFonts w:ascii="Arial"/>
          <w:b/>
          <w:spacing w:val="-2"/>
          <w:sz w:val="24"/>
        </w:rPr>
        <w:t xml:space="preserve"> </w:t>
      </w:r>
      <w:r>
        <w:rPr>
          <w:rFonts w:ascii="Arial"/>
          <w:b/>
          <w:sz w:val="24"/>
        </w:rPr>
        <w:t>our</w:t>
      </w:r>
      <w:r>
        <w:rPr>
          <w:rFonts w:ascii="Arial"/>
          <w:b/>
          <w:spacing w:val="-1"/>
          <w:sz w:val="24"/>
        </w:rPr>
        <w:t xml:space="preserve"> </w:t>
      </w:r>
      <w:r>
        <w:rPr>
          <w:rFonts w:ascii="Arial"/>
          <w:b/>
          <w:sz w:val="24"/>
        </w:rPr>
        <w:t>current</w:t>
      </w:r>
      <w:r>
        <w:rPr>
          <w:rFonts w:ascii="Arial"/>
          <w:b/>
          <w:spacing w:val="-2"/>
          <w:sz w:val="24"/>
        </w:rPr>
        <w:t xml:space="preserve"> </w:t>
      </w:r>
      <w:r>
        <w:rPr>
          <w:rFonts w:ascii="Arial"/>
          <w:b/>
          <w:sz w:val="24"/>
        </w:rPr>
        <w:t>strategy</w:t>
      </w:r>
      <w:r>
        <w:rPr>
          <w:rFonts w:ascii="Arial"/>
          <w:b/>
          <w:spacing w:val="-8"/>
          <w:sz w:val="24"/>
        </w:rPr>
        <w:t xml:space="preserve"> </w:t>
      </w:r>
      <w:r>
        <w:rPr>
          <w:rFonts w:ascii="Arial"/>
          <w:b/>
          <w:sz w:val="24"/>
        </w:rPr>
        <w:t>plan</w:t>
      </w:r>
      <w:r>
        <w:rPr>
          <w:sz w:val="24"/>
        </w:rPr>
        <w:t>, and how we will measure whether they have been achieved.</w:t>
      </w:r>
    </w:p>
    <w:p w14:paraId="30243AB6" w14:textId="77777777" w:rsidR="003E2F59" w:rsidRDefault="003E2F59">
      <w:pPr>
        <w:spacing w:line="288" w:lineRule="auto"/>
        <w:rPr>
          <w:sz w:val="24"/>
        </w:rPr>
        <w:sectPr w:rsidR="003E2F59">
          <w:headerReference w:type="default" r:id="rId9"/>
          <w:footerReference w:type="default" r:id="rId10"/>
          <w:pgSz w:w="11910" w:h="16840"/>
          <w:pgMar w:top="1660" w:right="141" w:bottom="960" w:left="992" w:header="264" w:footer="779" w:gutter="0"/>
          <w:cols w:space="720"/>
        </w:sectPr>
      </w:pPr>
    </w:p>
    <w:p w14:paraId="78ED2F68" w14:textId="77777777" w:rsidR="003E2F59" w:rsidRDefault="00000000">
      <w:pPr>
        <w:pStyle w:val="BodyText"/>
        <w:rPr>
          <w:sz w:val="20"/>
        </w:rPr>
      </w:pPr>
      <w:r>
        <w:rPr>
          <w:noProof/>
          <w:sz w:val="20"/>
        </w:rPr>
        <w:lastRenderedPageBreak/>
        <w:drawing>
          <wp:anchor distT="0" distB="0" distL="0" distR="0" simplePos="0" relativeHeight="15729152" behindDoc="0" locked="0" layoutInCell="1" allowOverlap="1" wp14:anchorId="6BC59DB5" wp14:editId="1740163A">
            <wp:simplePos x="0" y="0"/>
            <wp:positionH relativeFrom="page">
              <wp:posOffset>6750050</wp:posOffset>
            </wp:positionH>
            <wp:positionV relativeFrom="page">
              <wp:posOffset>167639</wp:posOffset>
            </wp:positionV>
            <wp:extent cx="668920" cy="870108"/>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668920" cy="870108"/>
                    </a:xfrm>
                    <a:prstGeom prst="rect">
                      <a:avLst/>
                    </a:prstGeom>
                  </pic:spPr>
                </pic:pic>
              </a:graphicData>
            </a:graphic>
          </wp:anchor>
        </w:drawing>
      </w:r>
    </w:p>
    <w:p w14:paraId="3E409A13" w14:textId="77777777" w:rsidR="003E2F59" w:rsidRDefault="003E2F59">
      <w:pPr>
        <w:pStyle w:val="BodyText"/>
        <w:rPr>
          <w:sz w:val="20"/>
        </w:rPr>
      </w:pPr>
    </w:p>
    <w:p w14:paraId="4F6396F4" w14:textId="77777777" w:rsidR="003E2F59" w:rsidRDefault="003E2F59">
      <w:pPr>
        <w:pStyle w:val="BodyText"/>
        <w:rPr>
          <w:sz w:val="20"/>
        </w:rPr>
      </w:pPr>
    </w:p>
    <w:p w14:paraId="3AA2F67E" w14:textId="77777777" w:rsidR="003E2F59" w:rsidRDefault="003E2F59">
      <w:pPr>
        <w:pStyle w:val="BodyText"/>
        <w:rPr>
          <w:sz w:val="20"/>
        </w:rPr>
      </w:pPr>
    </w:p>
    <w:p w14:paraId="18D7102D" w14:textId="77777777" w:rsidR="003E2F59" w:rsidRDefault="003E2F59">
      <w:pPr>
        <w:pStyle w:val="BodyText"/>
        <w:spacing w:before="175"/>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3E2F59" w14:paraId="373AEA1E" w14:textId="77777777">
        <w:trPr>
          <w:trHeight w:val="395"/>
        </w:trPr>
        <w:tc>
          <w:tcPr>
            <w:tcW w:w="4815" w:type="dxa"/>
            <w:shd w:val="clear" w:color="auto" w:fill="D7E1E9"/>
          </w:tcPr>
          <w:p w14:paraId="0D943E01" w14:textId="77777777" w:rsidR="003E2F59" w:rsidRDefault="00000000">
            <w:pPr>
              <w:pStyle w:val="TableParagraph"/>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4673" w:type="dxa"/>
            <w:shd w:val="clear" w:color="auto" w:fill="D7E1E9"/>
          </w:tcPr>
          <w:p w14:paraId="0B1B73EC" w14:textId="77777777" w:rsidR="003E2F59" w:rsidRDefault="00000000">
            <w:pPr>
              <w:pStyle w:val="TableParagraph"/>
              <w:rPr>
                <w:rFonts w:ascii="Arial"/>
                <w:b/>
                <w:sz w:val="24"/>
              </w:rPr>
            </w:pPr>
            <w:r>
              <w:rPr>
                <w:rFonts w:ascii="Arial"/>
                <w:b/>
                <w:color w:val="0D0D0D"/>
                <w:sz w:val="24"/>
              </w:rPr>
              <w:t>Success</w:t>
            </w:r>
            <w:r>
              <w:rPr>
                <w:rFonts w:ascii="Arial"/>
                <w:b/>
                <w:color w:val="0D0D0D"/>
                <w:spacing w:val="-5"/>
                <w:sz w:val="24"/>
              </w:rPr>
              <w:t xml:space="preserve"> </w:t>
            </w:r>
            <w:r>
              <w:rPr>
                <w:rFonts w:ascii="Arial"/>
                <w:b/>
                <w:color w:val="0D0D0D"/>
                <w:spacing w:val="-2"/>
                <w:sz w:val="24"/>
              </w:rPr>
              <w:t>criteria</w:t>
            </w:r>
          </w:p>
        </w:tc>
      </w:tr>
      <w:tr w:rsidR="003E2F59" w14:paraId="33FE851E" w14:textId="77777777">
        <w:trPr>
          <w:trHeight w:val="880"/>
        </w:trPr>
        <w:tc>
          <w:tcPr>
            <w:tcW w:w="4815" w:type="dxa"/>
          </w:tcPr>
          <w:p w14:paraId="6A346261" w14:textId="48B101A1" w:rsidR="003E2F59" w:rsidRDefault="00000000">
            <w:pPr>
              <w:pStyle w:val="TableParagraph"/>
              <w:spacing w:before="57"/>
            </w:pPr>
            <w:r>
              <w:rPr>
                <w:color w:val="0D0D0D"/>
              </w:rPr>
              <w:t>All</w:t>
            </w:r>
            <w:r>
              <w:rPr>
                <w:color w:val="0D0D0D"/>
                <w:spacing w:val="-4"/>
              </w:rPr>
              <w:t xml:space="preserve"> </w:t>
            </w:r>
            <w:r>
              <w:rPr>
                <w:color w:val="0D0D0D"/>
              </w:rPr>
              <w:t>PP</w:t>
            </w:r>
            <w:r>
              <w:rPr>
                <w:color w:val="0D0D0D"/>
                <w:spacing w:val="-4"/>
              </w:rPr>
              <w:t xml:space="preserve"> </w:t>
            </w:r>
            <w:r>
              <w:rPr>
                <w:color w:val="0D0D0D"/>
              </w:rPr>
              <w:t>children</w:t>
            </w:r>
            <w:r>
              <w:rPr>
                <w:color w:val="0D0D0D"/>
                <w:spacing w:val="-4"/>
              </w:rPr>
              <w:t xml:space="preserve"> </w:t>
            </w:r>
            <w:r>
              <w:rPr>
                <w:color w:val="0D0D0D"/>
              </w:rPr>
              <w:t>to</w:t>
            </w:r>
            <w:r>
              <w:rPr>
                <w:color w:val="0D0D0D"/>
                <w:spacing w:val="-4"/>
              </w:rPr>
              <w:t xml:space="preserve"> </w:t>
            </w:r>
            <w:r>
              <w:rPr>
                <w:color w:val="0D0D0D"/>
              </w:rPr>
              <w:t>have</w:t>
            </w:r>
            <w:r>
              <w:rPr>
                <w:color w:val="0D0D0D"/>
                <w:spacing w:val="-5"/>
              </w:rPr>
              <w:t xml:space="preserve"> </w:t>
            </w:r>
            <w:r>
              <w:rPr>
                <w:color w:val="0D0D0D"/>
              </w:rPr>
              <w:t>made</w:t>
            </w:r>
            <w:r>
              <w:rPr>
                <w:color w:val="0D0D0D"/>
                <w:spacing w:val="-6"/>
              </w:rPr>
              <w:t xml:space="preserve"> </w:t>
            </w:r>
            <w:r>
              <w:rPr>
                <w:color w:val="0D0D0D"/>
              </w:rPr>
              <w:t>good</w:t>
            </w:r>
            <w:r>
              <w:rPr>
                <w:color w:val="0D0D0D"/>
                <w:spacing w:val="-6"/>
              </w:rPr>
              <w:t xml:space="preserve"> </w:t>
            </w:r>
            <w:r>
              <w:rPr>
                <w:color w:val="0D0D0D"/>
              </w:rPr>
              <w:t>or</w:t>
            </w:r>
            <w:r>
              <w:rPr>
                <w:color w:val="0D0D0D"/>
                <w:spacing w:val="-5"/>
              </w:rPr>
              <w:t xml:space="preserve"> </w:t>
            </w:r>
            <w:r>
              <w:rPr>
                <w:color w:val="0D0D0D"/>
              </w:rPr>
              <w:t xml:space="preserve">better progress using the </w:t>
            </w:r>
            <w:proofErr w:type="spellStart"/>
            <w:r>
              <w:rPr>
                <w:color w:val="0D0D0D"/>
              </w:rPr>
              <w:t>NELi</w:t>
            </w:r>
            <w:proofErr w:type="spellEnd"/>
            <w:r>
              <w:rPr>
                <w:color w:val="0D0D0D"/>
              </w:rPr>
              <w:t xml:space="preserve"> </w:t>
            </w:r>
            <w:proofErr w:type="spellStart"/>
            <w:r>
              <w:rPr>
                <w:color w:val="0D0D0D"/>
              </w:rPr>
              <w:t>Programme</w:t>
            </w:r>
            <w:proofErr w:type="spellEnd"/>
            <w:r w:rsidR="00E426F8">
              <w:rPr>
                <w:color w:val="0D0D0D"/>
              </w:rPr>
              <w:t xml:space="preserve"> </w:t>
            </w:r>
            <w:r>
              <w:rPr>
                <w:color w:val="0D0D0D"/>
              </w:rPr>
              <w:t>/Speech&amp;</w:t>
            </w:r>
            <w:r w:rsidR="00E426F8">
              <w:rPr>
                <w:color w:val="0D0D0D"/>
              </w:rPr>
              <w:t xml:space="preserve"> </w:t>
            </w:r>
            <w:r>
              <w:rPr>
                <w:color w:val="0D0D0D"/>
              </w:rPr>
              <w:t>Lang</w:t>
            </w:r>
            <w:r w:rsidR="00E426F8">
              <w:rPr>
                <w:color w:val="0D0D0D"/>
              </w:rPr>
              <w:t>u</w:t>
            </w:r>
            <w:r>
              <w:rPr>
                <w:color w:val="0D0D0D"/>
              </w:rPr>
              <w:t>age Link</w:t>
            </w:r>
          </w:p>
        </w:tc>
        <w:tc>
          <w:tcPr>
            <w:tcW w:w="4673" w:type="dxa"/>
          </w:tcPr>
          <w:p w14:paraId="76AF0923" w14:textId="73C233D6" w:rsidR="003E2F59" w:rsidRDefault="00000000">
            <w:pPr>
              <w:pStyle w:val="TableParagraph"/>
              <w:spacing w:before="57"/>
              <w:ind w:right="176"/>
            </w:pPr>
            <w:r>
              <w:rPr>
                <w:color w:val="0D0D0D"/>
              </w:rPr>
              <w:t>PP</w:t>
            </w:r>
            <w:r>
              <w:rPr>
                <w:color w:val="0D0D0D"/>
                <w:spacing w:val="-10"/>
              </w:rPr>
              <w:t xml:space="preserve"> </w:t>
            </w:r>
            <w:r>
              <w:rPr>
                <w:color w:val="0D0D0D"/>
              </w:rPr>
              <w:t>children</w:t>
            </w:r>
            <w:r>
              <w:rPr>
                <w:color w:val="0D0D0D"/>
                <w:spacing w:val="-10"/>
              </w:rPr>
              <w:t xml:space="preserve"> </w:t>
            </w:r>
            <w:r>
              <w:rPr>
                <w:color w:val="0D0D0D"/>
              </w:rPr>
              <w:t>make</w:t>
            </w:r>
            <w:r>
              <w:rPr>
                <w:color w:val="0D0D0D"/>
                <w:spacing w:val="-10"/>
              </w:rPr>
              <w:t xml:space="preserve"> </w:t>
            </w:r>
            <w:r>
              <w:rPr>
                <w:color w:val="0D0D0D"/>
              </w:rPr>
              <w:t>significant</w:t>
            </w:r>
            <w:r>
              <w:rPr>
                <w:color w:val="0D0D0D"/>
                <w:spacing w:val="-9"/>
              </w:rPr>
              <w:t xml:space="preserve"> </w:t>
            </w:r>
            <w:r>
              <w:rPr>
                <w:color w:val="0D0D0D"/>
              </w:rPr>
              <w:t>improvements in percentile points</w:t>
            </w:r>
            <w:r w:rsidR="00FD4AE3">
              <w:rPr>
                <w:color w:val="0D0D0D"/>
              </w:rPr>
              <w:t xml:space="preserve"> and close the gap relative to their peers.</w:t>
            </w:r>
          </w:p>
        </w:tc>
      </w:tr>
      <w:tr w:rsidR="003E2F59" w14:paraId="3C9136CF" w14:textId="77777777">
        <w:trPr>
          <w:trHeight w:val="2262"/>
        </w:trPr>
        <w:tc>
          <w:tcPr>
            <w:tcW w:w="4815" w:type="dxa"/>
          </w:tcPr>
          <w:p w14:paraId="46459E0C" w14:textId="77777777" w:rsidR="003E2F59" w:rsidRDefault="00000000">
            <w:pPr>
              <w:pStyle w:val="TableParagraph"/>
              <w:spacing w:before="57"/>
            </w:pPr>
            <w:r>
              <w:rPr>
                <w:color w:val="0D0D0D"/>
              </w:rPr>
              <w:t>All</w:t>
            </w:r>
            <w:r>
              <w:rPr>
                <w:color w:val="0D0D0D"/>
                <w:spacing w:val="-5"/>
              </w:rPr>
              <w:t xml:space="preserve"> </w:t>
            </w:r>
            <w:r>
              <w:rPr>
                <w:color w:val="0D0D0D"/>
              </w:rPr>
              <w:t>PP</w:t>
            </w:r>
            <w:r>
              <w:rPr>
                <w:color w:val="0D0D0D"/>
                <w:spacing w:val="-5"/>
              </w:rPr>
              <w:t xml:space="preserve"> </w:t>
            </w:r>
            <w:r>
              <w:rPr>
                <w:color w:val="0D0D0D"/>
              </w:rPr>
              <w:t>children</w:t>
            </w:r>
            <w:r>
              <w:rPr>
                <w:color w:val="0D0D0D"/>
                <w:spacing w:val="-5"/>
              </w:rPr>
              <w:t xml:space="preserve"> </w:t>
            </w:r>
            <w:proofErr w:type="gramStart"/>
            <w:r>
              <w:rPr>
                <w:color w:val="0D0D0D"/>
              </w:rPr>
              <w:t>to</w:t>
            </w:r>
            <w:r>
              <w:rPr>
                <w:color w:val="0D0D0D"/>
                <w:spacing w:val="-5"/>
              </w:rPr>
              <w:t xml:space="preserve"> </w:t>
            </w:r>
            <w:r>
              <w:rPr>
                <w:color w:val="0D0D0D"/>
              </w:rPr>
              <w:t>have</w:t>
            </w:r>
            <w:r>
              <w:rPr>
                <w:color w:val="0D0D0D"/>
                <w:spacing w:val="-5"/>
              </w:rPr>
              <w:t xml:space="preserve"> </w:t>
            </w:r>
            <w:r>
              <w:rPr>
                <w:color w:val="0D0D0D"/>
              </w:rPr>
              <w:t>participated</w:t>
            </w:r>
            <w:proofErr w:type="gramEnd"/>
            <w:r>
              <w:rPr>
                <w:color w:val="0D0D0D"/>
                <w:spacing w:val="-7"/>
              </w:rPr>
              <w:t xml:space="preserve"> </w:t>
            </w:r>
            <w:r>
              <w:rPr>
                <w:color w:val="0D0D0D"/>
              </w:rPr>
              <w:t>in</w:t>
            </w:r>
            <w:r>
              <w:rPr>
                <w:color w:val="0D0D0D"/>
                <w:spacing w:val="-5"/>
              </w:rPr>
              <w:t xml:space="preserve"> </w:t>
            </w:r>
            <w:r>
              <w:rPr>
                <w:color w:val="0D0D0D"/>
              </w:rPr>
              <w:t xml:space="preserve">the Learning Champions </w:t>
            </w:r>
            <w:proofErr w:type="spellStart"/>
            <w:r>
              <w:rPr>
                <w:color w:val="0D0D0D"/>
              </w:rPr>
              <w:t>programme</w:t>
            </w:r>
            <w:proofErr w:type="spellEnd"/>
            <w:r>
              <w:rPr>
                <w:color w:val="0D0D0D"/>
              </w:rPr>
              <w:t>:</w:t>
            </w:r>
          </w:p>
          <w:p w14:paraId="77CD1D81" w14:textId="77777777" w:rsidR="003E2F59" w:rsidRDefault="00000000">
            <w:pPr>
              <w:pStyle w:val="TableParagraph"/>
              <w:numPr>
                <w:ilvl w:val="0"/>
                <w:numId w:val="2"/>
              </w:numPr>
              <w:tabs>
                <w:tab w:val="left" w:pos="830"/>
              </w:tabs>
              <w:spacing w:before="61" w:line="252" w:lineRule="exact"/>
            </w:pPr>
            <w:r>
              <w:rPr>
                <w:color w:val="0D0D0D"/>
                <w:spacing w:val="-2"/>
              </w:rPr>
              <w:t>Cooking</w:t>
            </w:r>
          </w:p>
          <w:p w14:paraId="12F1D454" w14:textId="4347549A" w:rsidR="003E2F59" w:rsidRDefault="00000000">
            <w:pPr>
              <w:pStyle w:val="TableParagraph"/>
              <w:numPr>
                <w:ilvl w:val="0"/>
                <w:numId w:val="2"/>
              </w:numPr>
              <w:tabs>
                <w:tab w:val="left" w:pos="830"/>
              </w:tabs>
              <w:spacing w:before="0"/>
              <w:ind w:right="276"/>
            </w:pPr>
            <w:r>
              <w:rPr>
                <w:color w:val="0D0D0D"/>
              </w:rPr>
              <w:t>Learning</w:t>
            </w:r>
            <w:r>
              <w:rPr>
                <w:color w:val="0D0D0D"/>
                <w:spacing w:val="-13"/>
              </w:rPr>
              <w:t xml:space="preserve"> </w:t>
            </w:r>
            <w:r>
              <w:rPr>
                <w:color w:val="0D0D0D"/>
              </w:rPr>
              <w:t>Mentor</w:t>
            </w:r>
            <w:r>
              <w:rPr>
                <w:color w:val="0D0D0D"/>
                <w:spacing w:val="-12"/>
              </w:rPr>
              <w:t xml:space="preserve"> </w:t>
            </w:r>
            <w:r>
              <w:rPr>
                <w:color w:val="0D0D0D"/>
              </w:rPr>
              <w:t>sessions</w:t>
            </w:r>
            <w:r>
              <w:rPr>
                <w:color w:val="0D0D0D"/>
                <w:spacing w:val="-11"/>
              </w:rPr>
              <w:t xml:space="preserve"> </w:t>
            </w:r>
            <w:r>
              <w:rPr>
                <w:color w:val="0D0D0D"/>
              </w:rPr>
              <w:t>(group/indi</w:t>
            </w:r>
            <w:r>
              <w:rPr>
                <w:color w:val="0D0D0D"/>
                <w:spacing w:val="-2"/>
              </w:rPr>
              <w:t>vidual)</w:t>
            </w:r>
          </w:p>
          <w:p w14:paraId="626B54BC" w14:textId="77777777" w:rsidR="003E2F59" w:rsidRDefault="00000000">
            <w:pPr>
              <w:pStyle w:val="TableParagraph"/>
              <w:numPr>
                <w:ilvl w:val="0"/>
                <w:numId w:val="2"/>
              </w:numPr>
              <w:tabs>
                <w:tab w:val="left" w:pos="830"/>
              </w:tabs>
              <w:spacing w:before="0" w:line="252" w:lineRule="exact"/>
            </w:pPr>
            <w:r>
              <w:rPr>
                <w:color w:val="0D0D0D"/>
              </w:rPr>
              <w:t>Lego</w:t>
            </w:r>
            <w:r>
              <w:rPr>
                <w:color w:val="0D0D0D"/>
                <w:spacing w:val="-3"/>
              </w:rPr>
              <w:t xml:space="preserve"> </w:t>
            </w:r>
            <w:r>
              <w:rPr>
                <w:color w:val="0D0D0D"/>
                <w:spacing w:val="-4"/>
              </w:rPr>
              <w:t>Club</w:t>
            </w:r>
          </w:p>
          <w:p w14:paraId="4A9E8F4E" w14:textId="77777777" w:rsidR="003E2F59" w:rsidRDefault="00000000">
            <w:pPr>
              <w:pStyle w:val="TableParagraph"/>
              <w:numPr>
                <w:ilvl w:val="0"/>
                <w:numId w:val="2"/>
              </w:numPr>
              <w:tabs>
                <w:tab w:val="left" w:pos="830"/>
              </w:tabs>
              <w:spacing w:before="0" w:line="252" w:lineRule="exact"/>
            </w:pPr>
            <w:r>
              <w:rPr>
                <w:color w:val="0D0D0D"/>
              </w:rPr>
              <w:t>Farm</w:t>
            </w:r>
            <w:r>
              <w:rPr>
                <w:color w:val="0D0D0D"/>
                <w:spacing w:val="-3"/>
              </w:rPr>
              <w:t xml:space="preserve"> </w:t>
            </w:r>
            <w:r>
              <w:rPr>
                <w:color w:val="0D0D0D"/>
                <w:spacing w:val="-2"/>
              </w:rPr>
              <w:t>School</w:t>
            </w:r>
          </w:p>
          <w:p w14:paraId="3FEC8977" w14:textId="77777777" w:rsidR="003E2F59" w:rsidRDefault="00000000">
            <w:pPr>
              <w:pStyle w:val="TableParagraph"/>
              <w:numPr>
                <w:ilvl w:val="0"/>
                <w:numId w:val="2"/>
              </w:numPr>
              <w:tabs>
                <w:tab w:val="left" w:pos="830"/>
              </w:tabs>
              <w:spacing w:before="61"/>
            </w:pPr>
            <w:r>
              <w:rPr>
                <w:color w:val="0D0D0D"/>
              </w:rPr>
              <w:t>Forest</w:t>
            </w:r>
            <w:r>
              <w:rPr>
                <w:color w:val="0D0D0D"/>
                <w:spacing w:val="-3"/>
              </w:rPr>
              <w:t xml:space="preserve"> </w:t>
            </w:r>
            <w:r>
              <w:rPr>
                <w:color w:val="0D0D0D"/>
                <w:spacing w:val="-2"/>
              </w:rPr>
              <w:t>School</w:t>
            </w:r>
          </w:p>
        </w:tc>
        <w:tc>
          <w:tcPr>
            <w:tcW w:w="4673" w:type="dxa"/>
          </w:tcPr>
          <w:p w14:paraId="706263CF" w14:textId="77777777" w:rsidR="003E2F59" w:rsidRDefault="00000000">
            <w:pPr>
              <w:pStyle w:val="TableParagraph"/>
              <w:spacing w:before="57"/>
              <w:ind w:right="616"/>
              <w:jc w:val="both"/>
            </w:pPr>
            <w:r>
              <w:rPr>
                <w:color w:val="0D0D0D"/>
              </w:rPr>
              <w:t>Children</w:t>
            </w:r>
            <w:r>
              <w:rPr>
                <w:color w:val="0D0D0D"/>
                <w:spacing w:val="-8"/>
              </w:rPr>
              <w:t xml:space="preserve"> </w:t>
            </w:r>
            <w:r>
              <w:rPr>
                <w:color w:val="0D0D0D"/>
              </w:rPr>
              <w:t>to</w:t>
            </w:r>
            <w:r>
              <w:rPr>
                <w:color w:val="0D0D0D"/>
                <w:spacing w:val="-8"/>
              </w:rPr>
              <w:t xml:space="preserve"> </w:t>
            </w:r>
            <w:r>
              <w:rPr>
                <w:color w:val="0D0D0D"/>
              </w:rPr>
              <w:t>have</w:t>
            </w:r>
            <w:r>
              <w:rPr>
                <w:color w:val="0D0D0D"/>
                <w:spacing w:val="-8"/>
              </w:rPr>
              <w:t xml:space="preserve"> </w:t>
            </w:r>
            <w:r>
              <w:rPr>
                <w:color w:val="0D0D0D"/>
              </w:rPr>
              <w:t>completed</w:t>
            </w:r>
            <w:r>
              <w:rPr>
                <w:color w:val="0D0D0D"/>
                <w:spacing w:val="-8"/>
              </w:rPr>
              <w:t xml:space="preserve"> </w:t>
            </w:r>
            <w:r>
              <w:rPr>
                <w:color w:val="0D0D0D"/>
              </w:rPr>
              <w:t>all</w:t>
            </w:r>
            <w:r>
              <w:rPr>
                <w:color w:val="0D0D0D"/>
                <w:spacing w:val="-8"/>
              </w:rPr>
              <w:t xml:space="preserve"> </w:t>
            </w:r>
            <w:r>
              <w:rPr>
                <w:color w:val="0D0D0D"/>
              </w:rPr>
              <w:t>Learning Champion</w:t>
            </w:r>
            <w:r>
              <w:rPr>
                <w:color w:val="0D0D0D"/>
                <w:spacing w:val="-10"/>
              </w:rPr>
              <w:t xml:space="preserve"> </w:t>
            </w:r>
            <w:r>
              <w:rPr>
                <w:color w:val="0D0D0D"/>
              </w:rPr>
              <w:t>activities</w:t>
            </w:r>
            <w:r>
              <w:rPr>
                <w:color w:val="0D0D0D"/>
                <w:spacing w:val="-10"/>
              </w:rPr>
              <w:t xml:space="preserve"> </w:t>
            </w:r>
            <w:r>
              <w:rPr>
                <w:color w:val="0D0D0D"/>
              </w:rPr>
              <w:t>throughout</w:t>
            </w:r>
            <w:r>
              <w:rPr>
                <w:color w:val="0D0D0D"/>
                <w:spacing w:val="-11"/>
              </w:rPr>
              <w:t xml:space="preserve"> </w:t>
            </w:r>
            <w:r>
              <w:rPr>
                <w:color w:val="0D0D0D"/>
              </w:rPr>
              <w:t>the</w:t>
            </w:r>
            <w:r>
              <w:rPr>
                <w:color w:val="0D0D0D"/>
                <w:spacing w:val="-10"/>
              </w:rPr>
              <w:t xml:space="preserve"> </w:t>
            </w:r>
            <w:r>
              <w:rPr>
                <w:color w:val="0D0D0D"/>
              </w:rPr>
              <w:t>aca- demic year.</w:t>
            </w:r>
          </w:p>
          <w:p w14:paraId="099BE447" w14:textId="77777777" w:rsidR="003E2F59" w:rsidRDefault="00000000">
            <w:pPr>
              <w:pStyle w:val="TableParagraph"/>
              <w:spacing w:before="60"/>
              <w:ind w:right="885"/>
              <w:jc w:val="both"/>
            </w:pPr>
            <w:r>
              <w:rPr>
                <w:color w:val="0D0D0D"/>
              </w:rPr>
              <w:t>Pupil</w:t>
            </w:r>
            <w:r>
              <w:rPr>
                <w:color w:val="0D0D0D"/>
                <w:spacing w:val="-3"/>
              </w:rPr>
              <w:t xml:space="preserve"> </w:t>
            </w:r>
            <w:r>
              <w:rPr>
                <w:color w:val="0D0D0D"/>
              </w:rPr>
              <w:t>voice</w:t>
            </w:r>
            <w:r>
              <w:rPr>
                <w:color w:val="0D0D0D"/>
                <w:spacing w:val="-3"/>
              </w:rPr>
              <w:t xml:space="preserve"> </w:t>
            </w:r>
            <w:r>
              <w:rPr>
                <w:color w:val="0D0D0D"/>
              </w:rPr>
              <w:t>activities</w:t>
            </w:r>
            <w:r>
              <w:rPr>
                <w:color w:val="0D0D0D"/>
                <w:spacing w:val="-3"/>
              </w:rPr>
              <w:t xml:space="preserve"> </w:t>
            </w:r>
            <w:r>
              <w:rPr>
                <w:color w:val="0D0D0D"/>
              </w:rPr>
              <w:t>highlight</w:t>
            </w:r>
            <w:r>
              <w:rPr>
                <w:color w:val="0D0D0D"/>
                <w:spacing w:val="-2"/>
              </w:rPr>
              <w:t xml:space="preserve"> </w:t>
            </w:r>
            <w:r>
              <w:rPr>
                <w:color w:val="0D0D0D"/>
              </w:rPr>
              <w:t>a</w:t>
            </w:r>
            <w:r>
              <w:rPr>
                <w:color w:val="0D0D0D"/>
                <w:spacing w:val="-6"/>
              </w:rPr>
              <w:t xml:space="preserve"> </w:t>
            </w:r>
            <w:r>
              <w:rPr>
                <w:color w:val="0D0D0D"/>
              </w:rPr>
              <w:t>good understanding</w:t>
            </w:r>
            <w:r>
              <w:rPr>
                <w:color w:val="0D0D0D"/>
                <w:spacing w:val="-6"/>
              </w:rPr>
              <w:t xml:space="preserve"> </w:t>
            </w:r>
            <w:r>
              <w:rPr>
                <w:color w:val="0D0D0D"/>
              </w:rPr>
              <w:t>of</w:t>
            </w:r>
            <w:r>
              <w:rPr>
                <w:color w:val="0D0D0D"/>
                <w:spacing w:val="-8"/>
              </w:rPr>
              <w:t xml:space="preserve"> </w:t>
            </w:r>
            <w:r>
              <w:rPr>
                <w:color w:val="0D0D0D"/>
              </w:rPr>
              <w:t>how</w:t>
            </w:r>
            <w:r>
              <w:rPr>
                <w:color w:val="0D0D0D"/>
                <w:spacing w:val="-10"/>
              </w:rPr>
              <w:t xml:space="preserve"> </w:t>
            </w:r>
            <w:r>
              <w:rPr>
                <w:color w:val="0D0D0D"/>
              </w:rPr>
              <w:t>to</w:t>
            </w:r>
            <w:r>
              <w:rPr>
                <w:color w:val="0D0D0D"/>
                <w:spacing w:val="-9"/>
              </w:rPr>
              <w:t xml:space="preserve"> </w:t>
            </w:r>
            <w:r>
              <w:rPr>
                <w:color w:val="0D0D0D"/>
              </w:rPr>
              <w:t>develop</w:t>
            </w:r>
            <w:r>
              <w:rPr>
                <w:color w:val="0D0D0D"/>
                <w:spacing w:val="-7"/>
              </w:rPr>
              <w:t xml:space="preserve"> </w:t>
            </w:r>
            <w:r>
              <w:rPr>
                <w:color w:val="0D0D0D"/>
              </w:rPr>
              <w:t>and maintain positive relationships</w:t>
            </w:r>
          </w:p>
        </w:tc>
      </w:tr>
      <w:tr w:rsidR="003E2F59" w14:paraId="0A7CE9C6" w14:textId="77777777">
        <w:trPr>
          <w:trHeight w:val="2270"/>
        </w:trPr>
        <w:tc>
          <w:tcPr>
            <w:tcW w:w="4815" w:type="dxa"/>
          </w:tcPr>
          <w:p w14:paraId="29F073D3" w14:textId="77777777" w:rsidR="003E2F59" w:rsidRDefault="00000000">
            <w:pPr>
              <w:pStyle w:val="TableParagraph"/>
              <w:spacing w:before="57"/>
            </w:pPr>
            <w:r>
              <w:rPr>
                <w:color w:val="0D0D0D"/>
              </w:rPr>
              <w:t>All</w:t>
            </w:r>
            <w:r>
              <w:rPr>
                <w:color w:val="0D0D0D"/>
                <w:spacing w:val="-5"/>
              </w:rPr>
              <w:t xml:space="preserve"> </w:t>
            </w:r>
            <w:r>
              <w:rPr>
                <w:color w:val="0D0D0D"/>
              </w:rPr>
              <w:t>PP</w:t>
            </w:r>
            <w:r>
              <w:rPr>
                <w:color w:val="0D0D0D"/>
                <w:spacing w:val="-5"/>
              </w:rPr>
              <w:t xml:space="preserve"> </w:t>
            </w:r>
            <w:r>
              <w:rPr>
                <w:color w:val="0D0D0D"/>
              </w:rPr>
              <w:t>children</w:t>
            </w:r>
            <w:r>
              <w:rPr>
                <w:color w:val="0D0D0D"/>
                <w:spacing w:val="-5"/>
              </w:rPr>
              <w:t xml:space="preserve"> </w:t>
            </w:r>
            <w:r>
              <w:rPr>
                <w:color w:val="0D0D0D"/>
              </w:rPr>
              <w:t>make</w:t>
            </w:r>
            <w:r>
              <w:rPr>
                <w:color w:val="0D0D0D"/>
                <w:spacing w:val="-7"/>
              </w:rPr>
              <w:t xml:space="preserve"> </w:t>
            </w:r>
            <w:r>
              <w:rPr>
                <w:color w:val="0D0D0D"/>
              </w:rPr>
              <w:t>progress</w:t>
            </w:r>
            <w:r>
              <w:rPr>
                <w:color w:val="0D0D0D"/>
                <w:spacing w:val="-5"/>
              </w:rPr>
              <w:t xml:space="preserve"> </w:t>
            </w:r>
            <w:r>
              <w:rPr>
                <w:color w:val="0D0D0D"/>
              </w:rPr>
              <w:t>which</w:t>
            </w:r>
            <w:r>
              <w:rPr>
                <w:color w:val="0D0D0D"/>
                <w:spacing w:val="-5"/>
              </w:rPr>
              <w:t xml:space="preserve"> </w:t>
            </w:r>
            <w:r>
              <w:rPr>
                <w:color w:val="0D0D0D"/>
              </w:rPr>
              <w:t>is</w:t>
            </w:r>
            <w:r>
              <w:rPr>
                <w:color w:val="0D0D0D"/>
                <w:spacing w:val="-5"/>
              </w:rPr>
              <w:t xml:space="preserve"> </w:t>
            </w:r>
            <w:r>
              <w:rPr>
                <w:color w:val="0D0D0D"/>
              </w:rPr>
              <w:t>in</w:t>
            </w:r>
            <w:r>
              <w:rPr>
                <w:color w:val="0D0D0D"/>
                <w:spacing w:val="-5"/>
              </w:rPr>
              <w:t xml:space="preserve"> </w:t>
            </w:r>
            <w:r>
              <w:rPr>
                <w:color w:val="0D0D0D"/>
              </w:rPr>
              <w:t xml:space="preserve">line with/significantly close to that of </w:t>
            </w:r>
            <w:proofErr w:type="gramStart"/>
            <w:r>
              <w:rPr>
                <w:color w:val="0D0D0D"/>
              </w:rPr>
              <w:t>non PP</w:t>
            </w:r>
            <w:proofErr w:type="gramEnd"/>
            <w:r>
              <w:rPr>
                <w:color w:val="0D0D0D"/>
              </w:rPr>
              <w:t xml:space="preserve"> </w:t>
            </w:r>
            <w:r>
              <w:rPr>
                <w:color w:val="0D0D0D"/>
                <w:spacing w:val="-2"/>
              </w:rPr>
              <w:t>children.</w:t>
            </w:r>
          </w:p>
        </w:tc>
        <w:tc>
          <w:tcPr>
            <w:tcW w:w="4673" w:type="dxa"/>
          </w:tcPr>
          <w:p w14:paraId="08982A37" w14:textId="77777777" w:rsidR="003E2F59" w:rsidRDefault="00000000">
            <w:pPr>
              <w:pStyle w:val="TableParagraph"/>
              <w:spacing w:before="57"/>
              <w:ind w:right="176"/>
            </w:pPr>
            <w:r>
              <w:rPr>
                <w:color w:val="0D0D0D"/>
              </w:rPr>
              <w:t xml:space="preserve">Assessments through the academic year show significant progress for PP </w:t>
            </w:r>
            <w:proofErr w:type="gramStart"/>
            <w:r>
              <w:rPr>
                <w:color w:val="0D0D0D"/>
              </w:rPr>
              <w:t>children, and</w:t>
            </w:r>
            <w:proofErr w:type="gramEnd"/>
            <w:r>
              <w:rPr>
                <w:color w:val="0D0D0D"/>
                <w:spacing w:val="-5"/>
              </w:rPr>
              <w:t xml:space="preserve"> </w:t>
            </w:r>
            <w:proofErr w:type="gramStart"/>
            <w:r>
              <w:rPr>
                <w:color w:val="0D0D0D"/>
              </w:rPr>
              <w:t>narrows</w:t>
            </w:r>
            <w:proofErr w:type="gramEnd"/>
            <w:r>
              <w:rPr>
                <w:color w:val="0D0D0D"/>
                <w:spacing w:val="-4"/>
              </w:rPr>
              <w:t xml:space="preserve"> </w:t>
            </w:r>
            <w:r>
              <w:rPr>
                <w:color w:val="0D0D0D"/>
              </w:rPr>
              <w:t>the</w:t>
            </w:r>
            <w:r>
              <w:rPr>
                <w:color w:val="0D0D0D"/>
                <w:spacing w:val="-7"/>
              </w:rPr>
              <w:t xml:space="preserve"> </w:t>
            </w:r>
            <w:r>
              <w:rPr>
                <w:color w:val="0D0D0D"/>
              </w:rPr>
              <w:t>gap</w:t>
            </w:r>
            <w:r>
              <w:rPr>
                <w:color w:val="0D0D0D"/>
                <w:spacing w:val="-7"/>
              </w:rPr>
              <w:t xml:space="preserve"> </w:t>
            </w:r>
            <w:r>
              <w:rPr>
                <w:color w:val="0D0D0D"/>
              </w:rPr>
              <w:t>between</w:t>
            </w:r>
            <w:r>
              <w:rPr>
                <w:color w:val="0D0D0D"/>
                <w:spacing w:val="-5"/>
              </w:rPr>
              <w:t xml:space="preserve"> </w:t>
            </w:r>
            <w:r>
              <w:rPr>
                <w:color w:val="0D0D0D"/>
              </w:rPr>
              <w:t>PP</w:t>
            </w:r>
            <w:r>
              <w:rPr>
                <w:color w:val="0D0D0D"/>
                <w:spacing w:val="-5"/>
              </w:rPr>
              <w:t xml:space="preserve"> </w:t>
            </w:r>
            <w:r>
              <w:rPr>
                <w:color w:val="0D0D0D"/>
              </w:rPr>
              <w:t>and</w:t>
            </w:r>
            <w:r>
              <w:rPr>
                <w:color w:val="0D0D0D"/>
                <w:spacing w:val="-5"/>
              </w:rPr>
              <w:t xml:space="preserve"> </w:t>
            </w:r>
            <w:proofErr w:type="gramStart"/>
            <w:r>
              <w:rPr>
                <w:color w:val="0D0D0D"/>
              </w:rPr>
              <w:t>non PP</w:t>
            </w:r>
            <w:proofErr w:type="gramEnd"/>
            <w:r>
              <w:rPr>
                <w:color w:val="0D0D0D"/>
              </w:rPr>
              <w:t xml:space="preserve"> children.</w:t>
            </w:r>
          </w:p>
          <w:p w14:paraId="50983B2C" w14:textId="77777777" w:rsidR="003E2F59" w:rsidRDefault="003E2F59">
            <w:pPr>
              <w:pStyle w:val="TableParagraph"/>
              <w:spacing w:before="0"/>
              <w:ind w:left="0"/>
            </w:pPr>
          </w:p>
          <w:p w14:paraId="7B22F3DA" w14:textId="77777777" w:rsidR="003E2F59" w:rsidRDefault="003E2F59">
            <w:pPr>
              <w:pStyle w:val="TableParagraph"/>
              <w:spacing w:before="127"/>
              <w:ind w:left="0"/>
            </w:pPr>
          </w:p>
          <w:p w14:paraId="06F1EF7B" w14:textId="77777777" w:rsidR="003E2F59" w:rsidRDefault="00000000">
            <w:pPr>
              <w:pStyle w:val="TableParagraph"/>
              <w:spacing w:before="0"/>
            </w:pPr>
            <w:r>
              <w:rPr>
                <w:color w:val="0D0D0D"/>
              </w:rPr>
              <w:t>Pupil</w:t>
            </w:r>
            <w:r>
              <w:rPr>
                <w:color w:val="0D0D0D"/>
                <w:spacing w:val="-7"/>
              </w:rPr>
              <w:t xml:space="preserve"> </w:t>
            </w:r>
            <w:r>
              <w:rPr>
                <w:color w:val="0D0D0D"/>
              </w:rPr>
              <w:t>voice</w:t>
            </w:r>
            <w:r>
              <w:rPr>
                <w:color w:val="0D0D0D"/>
                <w:spacing w:val="-7"/>
              </w:rPr>
              <w:t xml:space="preserve"> </w:t>
            </w:r>
            <w:r>
              <w:rPr>
                <w:color w:val="0D0D0D"/>
              </w:rPr>
              <w:t>activities</w:t>
            </w:r>
            <w:r>
              <w:rPr>
                <w:color w:val="0D0D0D"/>
                <w:spacing w:val="-7"/>
              </w:rPr>
              <w:t xml:space="preserve"> </w:t>
            </w:r>
            <w:r>
              <w:rPr>
                <w:color w:val="0D0D0D"/>
              </w:rPr>
              <w:t>show</w:t>
            </w:r>
            <w:r>
              <w:rPr>
                <w:color w:val="0D0D0D"/>
                <w:spacing w:val="-10"/>
              </w:rPr>
              <w:t xml:space="preserve"> </w:t>
            </w:r>
            <w:r>
              <w:rPr>
                <w:color w:val="0D0D0D"/>
              </w:rPr>
              <w:t>PP</w:t>
            </w:r>
            <w:r>
              <w:rPr>
                <w:color w:val="0D0D0D"/>
                <w:spacing w:val="-7"/>
              </w:rPr>
              <w:t xml:space="preserve"> </w:t>
            </w:r>
            <w:r>
              <w:rPr>
                <w:color w:val="0D0D0D"/>
              </w:rPr>
              <w:t>children’s engagement with reading is positive.</w:t>
            </w:r>
          </w:p>
        </w:tc>
      </w:tr>
      <w:tr w:rsidR="003E2F59" w14:paraId="78FA5CD8" w14:textId="77777777">
        <w:trPr>
          <w:trHeight w:val="2071"/>
        </w:trPr>
        <w:tc>
          <w:tcPr>
            <w:tcW w:w="4815" w:type="dxa"/>
          </w:tcPr>
          <w:p w14:paraId="75210B39" w14:textId="77777777" w:rsidR="003E2F59" w:rsidRDefault="00000000">
            <w:pPr>
              <w:pStyle w:val="TableParagraph"/>
              <w:spacing w:before="57"/>
              <w:ind w:right="160"/>
            </w:pPr>
            <w:r>
              <w:rPr>
                <w:color w:val="0D0D0D"/>
              </w:rPr>
              <w:t>All</w:t>
            </w:r>
            <w:r>
              <w:rPr>
                <w:color w:val="0D0D0D"/>
                <w:spacing w:val="-5"/>
              </w:rPr>
              <w:t xml:space="preserve"> </w:t>
            </w:r>
            <w:r>
              <w:rPr>
                <w:color w:val="0D0D0D"/>
              </w:rPr>
              <w:t>PP</w:t>
            </w:r>
            <w:r>
              <w:rPr>
                <w:color w:val="0D0D0D"/>
                <w:spacing w:val="-5"/>
              </w:rPr>
              <w:t xml:space="preserve"> </w:t>
            </w:r>
            <w:r>
              <w:rPr>
                <w:color w:val="0D0D0D"/>
              </w:rPr>
              <w:t>children</w:t>
            </w:r>
            <w:r>
              <w:rPr>
                <w:color w:val="0D0D0D"/>
                <w:spacing w:val="-5"/>
              </w:rPr>
              <w:t xml:space="preserve"> </w:t>
            </w:r>
            <w:proofErr w:type="gramStart"/>
            <w:r>
              <w:rPr>
                <w:color w:val="0D0D0D"/>
              </w:rPr>
              <w:t>have</w:t>
            </w:r>
            <w:r>
              <w:rPr>
                <w:color w:val="0D0D0D"/>
                <w:spacing w:val="-5"/>
              </w:rPr>
              <w:t xml:space="preserve"> </w:t>
            </w:r>
            <w:r>
              <w:rPr>
                <w:color w:val="0D0D0D"/>
              </w:rPr>
              <w:t>the</w:t>
            </w:r>
            <w:r>
              <w:rPr>
                <w:color w:val="0D0D0D"/>
                <w:spacing w:val="-7"/>
              </w:rPr>
              <w:t xml:space="preserve"> </w:t>
            </w:r>
            <w:r>
              <w:rPr>
                <w:color w:val="0D0D0D"/>
              </w:rPr>
              <w:t>opportunity</w:t>
            </w:r>
            <w:r>
              <w:rPr>
                <w:color w:val="0D0D0D"/>
                <w:spacing w:val="-7"/>
              </w:rPr>
              <w:t xml:space="preserve"> </w:t>
            </w:r>
            <w:r>
              <w:rPr>
                <w:color w:val="0D0D0D"/>
              </w:rPr>
              <w:t>to</w:t>
            </w:r>
            <w:proofErr w:type="gramEnd"/>
            <w:r>
              <w:rPr>
                <w:color w:val="0D0D0D"/>
                <w:spacing w:val="-7"/>
              </w:rPr>
              <w:t xml:space="preserve"> </w:t>
            </w:r>
            <w:r>
              <w:rPr>
                <w:color w:val="0D0D0D"/>
              </w:rPr>
              <w:t>access a wider curriculum offer, if they would like to.</w:t>
            </w:r>
          </w:p>
          <w:p w14:paraId="0FB86FB0" w14:textId="77777777" w:rsidR="003E2F59" w:rsidRDefault="00000000">
            <w:pPr>
              <w:pStyle w:val="TableParagraph"/>
              <w:numPr>
                <w:ilvl w:val="0"/>
                <w:numId w:val="1"/>
              </w:numPr>
              <w:tabs>
                <w:tab w:val="left" w:pos="830"/>
              </w:tabs>
              <w:spacing w:before="61" w:line="252" w:lineRule="exact"/>
            </w:pPr>
            <w:r>
              <w:rPr>
                <w:color w:val="0D0D0D"/>
              </w:rPr>
              <w:t>Big</w:t>
            </w:r>
            <w:r>
              <w:rPr>
                <w:color w:val="0D0D0D"/>
                <w:spacing w:val="-3"/>
              </w:rPr>
              <w:t xml:space="preserve"> </w:t>
            </w:r>
            <w:r>
              <w:rPr>
                <w:color w:val="0D0D0D"/>
                <w:spacing w:val="-2"/>
              </w:rPr>
              <w:t>Events</w:t>
            </w:r>
          </w:p>
          <w:p w14:paraId="31A16EA8" w14:textId="77777777" w:rsidR="003E2F59" w:rsidRDefault="00000000">
            <w:pPr>
              <w:pStyle w:val="TableParagraph"/>
              <w:numPr>
                <w:ilvl w:val="0"/>
                <w:numId w:val="1"/>
              </w:numPr>
              <w:tabs>
                <w:tab w:val="left" w:pos="830"/>
              </w:tabs>
              <w:spacing w:before="0" w:line="252" w:lineRule="exact"/>
            </w:pPr>
            <w:r>
              <w:rPr>
                <w:color w:val="0D0D0D"/>
                <w:spacing w:val="-2"/>
              </w:rPr>
              <w:t>Residentials</w:t>
            </w:r>
          </w:p>
          <w:p w14:paraId="191EF3F5" w14:textId="77777777" w:rsidR="003E2F59" w:rsidRDefault="00000000">
            <w:pPr>
              <w:pStyle w:val="TableParagraph"/>
              <w:numPr>
                <w:ilvl w:val="0"/>
                <w:numId w:val="1"/>
              </w:numPr>
              <w:tabs>
                <w:tab w:val="left" w:pos="830"/>
              </w:tabs>
              <w:spacing w:before="0" w:line="252" w:lineRule="exact"/>
            </w:pPr>
            <w:r>
              <w:rPr>
                <w:color w:val="0D0D0D"/>
                <w:spacing w:val="-2"/>
              </w:rPr>
              <w:t>Swimming</w:t>
            </w:r>
          </w:p>
          <w:p w14:paraId="5381B813" w14:textId="77777777" w:rsidR="003E2F59" w:rsidRDefault="00000000">
            <w:pPr>
              <w:pStyle w:val="TableParagraph"/>
              <w:numPr>
                <w:ilvl w:val="0"/>
                <w:numId w:val="1"/>
              </w:numPr>
              <w:tabs>
                <w:tab w:val="left" w:pos="830"/>
              </w:tabs>
              <w:spacing w:before="61"/>
            </w:pPr>
            <w:r>
              <w:rPr>
                <w:color w:val="0D0D0D"/>
              </w:rPr>
              <w:t>Sporting</w:t>
            </w:r>
            <w:r>
              <w:rPr>
                <w:color w:val="0D0D0D"/>
                <w:spacing w:val="-5"/>
              </w:rPr>
              <w:t xml:space="preserve"> </w:t>
            </w:r>
            <w:r>
              <w:rPr>
                <w:color w:val="0D0D0D"/>
              </w:rPr>
              <w:t>and</w:t>
            </w:r>
            <w:r>
              <w:rPr>
                <w:color w:val="0D0D0D"/>
                <w:spacing w:val="-9"/>
              </w:rPr>
              <w:t xml:space="preserve"> </w:t>
            </w:r>
            <w:r>
              <w:rPr>
                <w:color w:val="0D0D0D"/>
              </w:rPr>
              <w:t>Musical</w:t>
            </w:r>
            <w:r>
              <w:rPr>
                <w:color w:val="0D0D0D"/>
                <w:spacing w:val="-7"/>
              </w:rPr>
              <w:t xml:space="preserve"> </w:t>
            </w:r>
            <w:r>
              <w:rPr>
                <w:color w:val="0D0D0D"/>
                <w:spacing w:val="-2"/>
              </w:rPr>
              <w:t>events</w:t>
            </w:r>
          </w:p>
          <w:p w14:paraId="327F81FA" w14:textId="77777777" w:rsidR="003E2F59" w:rsidRDefault="00000000">
            <w:pPr>
              <w:pStyle w:val="TableParagraph"/>
              <w:numPr>
                <w:ilvl w:val="0"/>
                <w:numId w:val="1"/>
              </w:numPr>
              <w:tabs>
                <w:tab w:val="left" w:pos="830"/>
              </w:tabs>
              <w:spacing w:before="59"/>
            </w:pPr>
            <w:r w:rsidRPr="005E6B1D">
              <w:t>After</w:t>
            </w:r>
            <w:r w:rsidRPr="005E6B1D">
              <w:rPr>
                <w:spacing w:val="-7"/>
              </w:rPr>
              <w:t xml:space="preserve"> </w:t>
            </w:r>
            <w:r w:rsidRPr="005E6B1D">
              <w:t>school</w:t>
            </w:r>
            <w:r w:rsidRPr="005E6B1D">
              <w:rPr>
                <w:spacing w:val="-5"/>
              </w:rPr>
              <w:t xml:space="preserve"> </w:t>
            </w:r>
            <w:r w:rsidRPr="005E6B1D">
              <w:rPr>
                <w:spacing w:val="-4"/>
              </w:rPr>
              <w:t>clubs</w:t>
            </w:r>
          </w:p>
        </w:tc>
        <w:tc>
          <w:tcPr>
            <w:tcW w:w="4673" w:type="dxa"/>
          </w:tcPr>
          <w:p w14:paraId="60AA1BD3" w14:textId="77777777" w:rsidR="003E2F59" w:rsidRDefault="00000000">
            <w:pPr>
              <w:pStyle w:val="TableParagraph"/>
              <w:spacing w:before="57"/>
              <w:ind w:right="176"/>
            </w:pPr>
            <w:r>
              <w:rPr>
                <w:color w:val="0D0D0D"/>
              </w:rPr>
              <w:t>100%</w:t>
            </w:r>
            <w:r>
              <w:rPr>
                <w:color w:val="0D0D0D"/>
                <w:spacing w:val="-2"/>
              </w:rPr>
              <w:t xml:space="preserve"> </w:t>
            </w:r>
            <w:r>
              <w:rPr>
                <w:color w:val="0D0D0D"/>
              </w:rPr>
              <w:t>of</w:t>
            </w:r>
            <w:r>
              <w:rPr>
                <w:color w:val="0D0D0D"/>
                <w:spacing w:val="-1"/>
              </w:rPr>
              <w:t xml:space="preserve"> </w:t>
            </w:r>
            <w:r>
              <w:rPr>
                <w:color w:val="0D0D0D"/>
              </w:rPr>
              <w:t>PP</w:t>
            </w:r>
            <w:r>
              <w:rPr>
                <w:color w:val="0D0D0D"/>
                <w:spacing w:val="-5"/>
              </w:rPr>
              <w:t xml:space="preserve"> </w:t>
            </w:r>
            <w:r>
              <w:rPr>
                <w:color w:val="0D0D0D"/>
              </w:rPr>
              <w:t>children</w:t>
            </w:r>
            <w:r>
              <w:rPr>
                <w:color w:val="0D0D0D"/>
                <w:spacing w:val="-1"/>
              </w:rPr>
              <w:t xml:space="preserve"> </w:t>
            </w:r>
            <w:r>
              <w:rPr>
                <w:color w:val="0D0D0D"/>
              </w:rPr>
              <w:t>attend</w:t>
            </w:r>
            <w:r>
              <w:rPr>
                <w:color w:val="0D0D0D"/>
                <w:spacing w:val="-3"/>
              </w:rPr>
              <w:t xml:space="preserve"> </w:t>
            </w:r>
            <w:r>
              <w:rPr>
                <w:color w:val="0D0D0D"/>
              </w:rPr>
              <w:t>all</w:t>
            </w:r>
            <w:r>
              <w:rPr>
                <w:color w:val="0D0D0D"/>
                <w:spacing w:val="-3"/>
              </w:rPr>
              <w:t xml:space="preserve"> </w:t>
            </w:r>
            <w:r>
              <w:rPr>
                <w:color w:val="0D0D0D"/>
              </w:rPr>
              <w:t>curriculum- led</w:t>
            </w:r>
            <w:r>
              <w:rPr>
                <w:color w:val="0D0D0D"/>
                <w:spacing w:val="-7"/>
              </w:rPr>
              <w:t xml:space="preserve"> </w:t>
            </w:r>
            <w:r>
              <w:rPr>
                <w:color w:val="0D0D0D"/>
              </w:rPr>
              <w:t>big</w:t>
            </w:r>
            <w:r>
              <w:rPr>
                <w:color w:val="0D0D0D"/>
                <w:spacing w:val="-4"/>
              </w:rPr>
              <w:t xml:space="preserve"> </w:t>
            </w:r>
            <w:r>
              <w:rPr>
                <w:color w:val="0D0D0D"/>
              </w:rPr>
              <w:t>events,</w:t>
            </w:r>
            <w:r>
              <w:rPr>
                <w:color w:val="0D0D0D"/>
                <w:spacing w:val="-7"/>
              </w:rPr>
              <w:t xml:space="preserve"> </w:t>
            </w:r>
            <w:r>
              <w:rPr>
                <w:color w:val="0D0D0D"/>
              </w:rPr>
              <w:t>residentials</w:t>
            </w:r>
            <w:r>
              <w:rPr>
                <w:color w:val="0D0D0D"/>
                <w:spacing w:val="-5"/>
              </w:rPr>
              <w:t xml:space="preserve"> </w:t>
            </w:r>
            <w:r>
              <w:rPr>
                <w:color w:val="0D0D0D"/>
              </w:rPr>
              <w:t>and</w:t>
            </w:r>
            <w:r>
              <w:rPr>
                <w:color w:val="0D0D0D"/>
                <w:spacing w:val="-6"/>
              </w:rPr>
              <w:t xml:space="preserve"> </w:t>
            </w:r>
            <w:r>
              <w:rPr>
                <w:color w:val="0D0D0D"/>
                <w:spacing w:val="-2"/>
              </w:rPr>
              <w:t>swimming.</w:t>
            </w:r>
          </w:p>
        </w:tc>
      </w:tr>
      <w:tr w:rsidR="003E2F59" w14:paraId="50781D5B" w14:textId="77777777">
        <w:trPr>
          <w:trHeight w:val="2010"/>
        </w:trPr>
        <w:tc>
          <w:tcPr>
            <w:tcW w:w="4815" w:type="dxa"/>
          </w:tcPr>
          <w:p w14:paraId="37C8B997" w14:textId="77777777" w:rsidR="003E2F59" w:rsidRDefault="00000000">
            <w:pPr>
              <w:pStyle w:val="TableParagraph"/>
              <w:spacing w:before="57"/>
              <w:ind w:right="160"/>
            </w:pPr>
            <w:r>
              <w:rPr>
                <w:color w:val="0D0D0D"/>
              </w:rPr>
              <w:t>PP</w:t>
            </w:r>
            <w:r>
              <w:rPr>
                <w:color w:val="0D0D0D"/>
                <w:spacing w:val="-8"/>
              </w:rPr>
              <w:t xml:space="preserve"> </w:t>
            </w:r>
            <w:r>
              <w:rPr>
                <w:color w:val="0D0D0D"/>
              </w:rPr>
              <w:t>families</w:t>
            </w:r>
            <w:r>
              <w:rPr>
                <w:color w:val="0D0D0D"/>
                <w:spacing w:val="-6"/>
              </w:rPr>
              <w:t xml:space="preserve"> </w:t>
            </w:r>
            <w:r>
              <w:rPr>
                <w:color w:val="0D0D0D"/>
              </w:rPr>
              <w:t>are</w:t>
            </w:r>
            <w:r>
              <w:rPr>
                <w:color w:val="0D0D0D"/>
                <w:spacing w:val="-6"/>
              </w:rPr>
              <w:t xml:space="preserve"> </w:t>
            </w:r>
            <w:r>
              <w:rPr>
                <w:color w:val="0D0D0D"/>
              </w:rPr>
              <w:t>supported</w:t>
            </w:r>
            <w:r>
              <w:rPr>
                <w:color w:val="0D0D0D"/>
                <w:spacing w:val="-6"/>
              </w:rPr>
              <w:t xml:space="preserve"> </w:t>
            </w:r>
            <w:r>
              <w:rPr>
                <w:color w:val="0D0D0D"/>
              </w:rPr>
              <w:t>to</w:t>
            </w:r>
            <w:r>
              <w:rPr>
                <w:color w:val="0D0D0D"/>
                <w:spacing w:val="-8"/>
              </w:rPr>
              <w:t xml:space="preserve"> </w:t>
            </w:r>
            <w:r>
              <w:rPr>
                <w:color w:val="0D0D0D"/>
              </w:rPr>
              <w:t>engage</w:t>
            </w:r>
            <w:r>
              <w:rPr>
                <w:color w:val="0D0D0D"/>
                <w:spacing w:val="-6"/>
              </w:rPr>
              <w:t xml:space="preserve"> </w:t>
            </w:r>
            <w:r>
              <w:rPr>
                <w:color w:val="0D0D0D"/>
              </w:rPr>
              <w:t>with wider aspects of school life.</w:t>
            </w:r>
          </w:p>
          <w:p w14:paraId="2A8497B8" w14:textId="77777777" w:rsidR="003E2F59" w:rsidRDefault="00000000">
            <w:pPr>
              <w:pStyle w:val="TableParagraph"/>
              <w:numPr>
                <w:ilvl w:val="0"/>
                <w:numId w:val="1"/>
              </w:numPr>
              <w:tabs>
                <w:tab w:val="left" w:pos="830"/>
              </w:tabs>
              <w:spacing w:before="61" w:line="252" w:lineRule="exact"/>
            </w:pPr>
            <w:r>
              <w:rPr>
                <w:color w:val="0D0D0D"/>
              </w:rPr>
              <w:t>Phonics</w:t>
            </w:r>
            <w:r>
              <w:rPr>
                <w:color w:val="0D0D0D"/>
                <w:spacing w:val="-5"/>
              </w:rPr>
              <w:t xml:space="preserve"> </w:t>
            </w:r>
            <w:r>
              <w:rPr>
                <w:color w:val="0D0D0D"/>
                <w:spacing w:val="-2"/>
              </w:rPr>
              <w:t>evening</w:t>
            </w:r>
          </w:p>
          <w:p w14:paraId="3BBD3AB9" w14:textId="77777777" w:rsidR="003E2F59" w:rsidRDefault="00000000">
            <w:pPr>
              <w:pStyle w:val="TableParagraph"/>
              <w:numPr>
                <w:ilvl w:val="0"/>
                <w:numId w:val="1"/>
              </w:numPr>
              <w:tabs>
                <w:tab w:val="left" w:pos="830"/>
              </w:tabs>
              <w:spacing w:before="0" w:line="252" w:lineRule="exact"/>
            </w:pPr>
            <w:r>
              <w:rPr>
                <w:color w:val="0D0D0D"/>
              </w:rPr>
              <w:t>SATS</w:t>
            </w:r>
            <w:r>
              <w:rPr>
                <w:color w:val="0D0D0D"/>
                <w:spacing w:val="-6"/>
              </w:rPr>
              <w:t xml:space="preserve"> </w:t>
            </w:r>
            <w:r>
              <w:rPr>
                <w:color w:val="0D0D0D"/>
              </w:rPr>
              <w:t>information</w:t>
            </w:r>
            <w:r>
              <w:rPr>
                <w:color w:val="0D0D0D"/>
                <w:spacing w:val="-6"/>
              </w:rPr>
              <w:t xml:space="preserve"> </w:t>
            </w:r>
            <w:r>
              <w:rPr>
                <w:color w:val="0D0D0D"/>
                <w:spacing w:val="-2"/>
              </w:rPr>
              <w:t>evening</w:t>
            </w:r>
          </w:p>
          <w:p w14:paraId="65828C9E" w14:textId="77777777" w:rsidR="003E2F59" w:rsidRDefault="00000000">
            <w:pPr>
              <w:pStyle w:val="TableParagraph"/>
              <w:numPr>
                <w:ilvl w:val="0"/>
                <w:numId w:val="1"/>
              </w:numPr>
              <w:tabs>
                <w:tab w:val="left" w:pos="830"/>
              </w:tabs>
              <w:spacing w:before="0" w:line="252" w:lineRule="exact"/>
            </w:pPr>
            <w:r>
              <w:rPr>
                <w:color w:val="0D0D0D"/>
              </w:rPr>
              <w:t>Parents</w:t>
            </w:r>
            <w:r>
              <w:rPr>
                <w:color w:val="0D0D0D"/>
                <w:spacing w:val="-3"/>
              </w:rPr>
              <w:t xml:space="preserve"> </w:t>
            </w:r>
            <w:r>
              <w:rPr>
                <w:color w:val="0D0D0D"/>
                <w:spacing w:val="-2"/>
              </w:rPr>
              <w:t>evenings</w:t>
            </w:r>
          </w:p>
          <w:p w14:paraId="5C597931" w14:textId="77777777" w:rsidR="003E2F59" w:rsidRDefault="00000000">
            <w:pPr>
              <w:pStyle w:val="TableParagraph"/>
              <w:numPr>
                <w:ilvl w:val="0"/>
                <w:numId w:val="1"/>
              </w:numPr>
              <w:tabs>
                <w:tab w:val="left" w:pos="830"/>
              </w:tabs>
              <w:spacing w:before="1"/>
            </w:pPr>
            <w:r>
              <w:rPr>
                <w:color w:val="0D0D0D"/>
              </w:rPr>
              <w:t>Invitational</w:t>
            </w:r>
            <w:r>
              <w:rPr>
                <w:color w:val="0D0D0D"/>
                <w:spacing w:val="-5"/>
              </w:rPr>
              <w:t xml:space="preserve"> </w:t>
            </w:r>
            <w:r>
              <w:rPr>
                <w:color w:val="0D0D0D"/>
              </w:rPr>
              <w:t>clubs</w:t>
            </w:r>
            <w:r>
              <w:rPr>
                <w:color w:val="0D0D0D"/>
                <w:spacing w:val="-6"/>
              </w:rPr>
              <w:t xml:space="preserve"> </w:t>
            </w:r>
            <w:r>
              <w:rPr>
                <w:color w:val="0D0D0D"/>
              </w:rPr>
              <w:t>for</w:t>
            </w:r>
            <w:r>
              <w:rPr>
                <w:color w:val="0D0D0D"/>
                <w:spacing w:val="-3"/>
              </w:rPr>
              <w:t xml:space="preserve"> </w:t>
            </w:r>
            <w:r>
              <w:rPr>
                <w:color w:val="0D0D0D"/>
              </w:rPr>
              <w:t>PP</w:t>
            </w:r>
            <w:r>
              <w:rPr>
                <w:color w:val="0D0D0D"/>
                <w:spacing w:val="-9"/>
              </w:rPr>
              <w:t xml:space="preserve"> </w:t>
            </w:r>
            <w:r>
              <w:rPr>
                <w:color w:val="0D0D0D"/>
                <w:spacing w:val="-2"/>
              </w:rPr>
              <w:t>children</w:t>
            </w:r>
          </w:p>
          <w:p w14:paraId="6F8B26F0" w14:textId="77777777" w:rsidR="003E2F59" w:rsidRDefault="00000000">
            <w:pPr>
              <w:pStyle w:val="TableParagraph"/>
              <w:numPr>
                <w:ilvl w:val="0"/>
                <w:numId w:val="1"/>
              </w:numPr>
              <w:tabs>
                <w:tab w:val="left" w:pos="830"/>
              </w:tabs>
              <w:spacing w:before="59"/>
            </w:pPr>
            <w:proofErr w:type="spellStart"/>
            <w:r>
              <w:rPr>
                <w:color w:val="0D0D0D"/>
              </w:rPr>
              <w:t>Solihul</w:t>
            </w:r>
            <w:proofErr w:type="spellEnd"/>
            <w:r>
              <w:rPr>
                <w:color w:val="0D0D0D"/>
                <w:spacing w:val="-6"/>
              </w:rPr>
              <w:t xml:space="preserve"> </w:t>
            </w:r>
            <w:r>
              <w:rPr>
                <w:color w:val="0D0D0D"/>
              </w:rPr>
              <w:t>Parenting</w:t>
            </w:r>
            <w:r>
              <w:rPr>
                <w:color w:val="0D0D0D"/>
                <w:spacing w:val="-3"/>
              </w:rPr>
              <w:t xml:space="preserve"> </w:t>
            </w:r>
            <w:proofErr w:type="spellStart"/>
            <w:r>
              <w:rPr>
                <w:color w:val="0D0D0D"/>
                <w:spacing w:val="-2"/>
              </w:rPr>
              <w:t>Programme</w:t>
            </w:r>
            <w:proofErr w:type="spellEnd"/>
          </w:p>
        </w:tc>
        <w:tc>
          <w:tcPr>
            <w:tcW w:w="4673" w:type="dxa"/>
          </w:tcPr>
          <w:p w14:paraId="4861B2BC" w14:textId="636AC48A" w:rsidR="003E2F59" w:rsidRDefault="00000000">
            <w:pPr>
              <w:pStyle w:val="TableParagraph"/>
              <w:spacing w:before="57"/>
              <w:ind w:left="110" w:right="366"/>
              <w:jc w:val="both"/>
            </w:pPr>
            <w:r>
              <w:rPr>
                <w:color w:val="0D0D0D"/>
              </w:rPr>
              <w:t>PP</w:t>
            </w:r>
            <w:r>
              <w:rPr>
                <w:color w:val="0D0D0D"/>
                <w:spacing w:val="-7"/>
              </w:rPr>
              <w:t xml:space="preserve"> </w:t>
            </w:r>
            <w:r>
              <w:rPr>
                <w:color w:val="0D0D0D"/>
              </w:rPr>
              <w:t>families</w:t>
            </w:r>
            <w:r>
              <w:rPr>
                <w:color w:val="0D0D0D"/>
                <w:spacing w:val="-5"/>
              </w:rPr>
              <w:t xml:space="preserve"> </w:t>
            </w:r>
            <w:r>
              <w:rPr>
                <w:color w:val="0D0D0D"/>
              </w:rPr>
              <w:t>are</w:t>
            </w:r>
            <w:r>
              <w:rPr>
                <w:color w:val="0D0D0D"/>
                <w:spacing w:val="-5"/>
              </w:rPr>
              <w:t xml:space="preserve"> </w:t>
            </w:r>
            <w:r>
              <w:rPr>
                <w:color w:val="0D0D0D"/>
              </w:rPr>
              <w:t>expected</w:t>
            </w:r>
            <w:r>
              <w:rPr>
                <w:color w:val="0D0D0D"/>
                <w:spacing w:val="-7"/>
              </w:rPr>
              <w:t xml:space="preserve"> </w:t>
            </w:r>
            <w:r>
              <w:rPr>
                <w:color w:val="0D0D0D"/>
              </w:rPr>
              <w:t>to</w:t>
            </w:r>
            <w:r>
              <w:rPr>
                <w:color w:val="0D0D0D"/>
                <w:spacing w:val="-7"/>
              </w:rPr>
              <w:t xml:space="preserve"> </w:t>
            </w:r>
            <w:r>
              <w:rPr>
                <w:color w:val="0D0D0D"/>
              </w:rPr>
              <w:t>attend</w:t>
            </w:r>
            <w:r>
              <w:rPr>
                <w:color w:val="0D0D0D"/>
                <w:spacing w:val="-5"/>
              </w:rPr>
              <w:t xml:space="preserve"> </w:t>
            </w:r>
            <w:r>
              <w:rPr>
                <w:color w:val="0D0D0D"/>
              </w:rPr>
              <w:t>all</w:t>
            </w:r>
            <w:r>
              <w:rPr>
                <w:color w:val="0D0D0D"/>
                <w:spacing w:val="-5"/>
              </w:rPr>
              <w:t xml:space="preserve"> </w:t>
            </w:r>
            <w:r>
              <w:rPr>
                <w:color w:val="0D0D0D"/>
              </w:rPr>
              <w:t>additional</w:t>
            </w:r>
            <w:r>
              <w:rPr>
                <w:color w:val="0D0D0D"/>
                <w:spacing w:val="-9"/>
              </w:rPr>
              <w:t xml:space="preserve"> </w:t>
            </w:r>
            <w:r>
              <w:rPr>
                <w:color w:val="0D0D0D"/>
              </w:rPr>
              <w:t>evenings.</w:t>
            </w:r>
            <w:r>
              <w:rPr>
                <w:color w:val="0D0D0D"/>
                <w:spacing w:val="-6"/>
              </w:rPr>
              <w:t xml:space="preserve"> </w:t>
            </w:r>
            <w:r>
              <w:rPr>
                <w:color w:val="0D0D0D"/>
              </w:rPr>
              <w:t>Childcare</w:t>
            </w:r>
            <w:r>
              <w:rPr>
                <w:color w:val="0D0D0D"/>
                <w:spacing w:val="-8"/>
              </w:rPr>
              <w:t xml:space="preserve"> </w:t>
            </w:r>
            <w:proofErr w:type="gramStart"/>
            <w:r>
              <w:rPr>
                <w:color w:val="0D0D0D"/>
              </w:rPr>
              <w:t>available</w:t>
            </w:r>
            <w:proofErr w:type="gramEnd"/>
            <w:r>
              <w:rPr>
                <w:color w:val="0D0D0D"/>
                <w:spacing w:val="-8"/>
              </w:rPr>
              <w:t xml:space="preserve"> </w:t>
            </w:r>
            <w:r>
              <w:rPr>
                <w:color w:val="0D0D0D"/>
              </w:rPr>
              <w:t>to</w:t>
            </w:r>
            <w:r>
              <w:rPr>
                <w:color w:val="0D0D0D"/>
                <w:spacing w:val="-8"/>
              </w:rPr>
              <w:t xml:space="preserve"> </w:t>
            </w:r>
            <w:r>
              <w:rPr>
                <w:color w:val="0D0D0D"/>
              </w:rPr>
              <w:t>support attendance.</w:t>
            </w:r>
          </w:p>
          <w:p w14:paraId="67129F5A" w14:textId="77777777" w:rsidR="003E2F59" w:rsidRDefault="00000000">
            <w:pPr>
              <w:pStyle w:val="TableParagraph"/>
              <w:spacing w:before="60"/>
              <w:ind w:right="397"/>
              <w:jc w:val="both"/>
            </w:pPr>
            <w:r>
              <w:rPr>
                <w:color w:val="0D0D0D"/>
              </w:rPr>
              <w:t>Additional</w:t>
            </w:r>
            <w:r>
              <w:rPr>
                <w:color w:val="0D0D0D"/>
                <w:spacing w:val="-8"/>
              </w:rPr>
              <w:t xml:space="preserve"> </w:t>
            </w:r>
            <w:r>
              <w:rPr>
                <w:color w:val="0D0D0D"/>
              </w:rPr>
              <w:t>follow</w:t>
            </w:r>
            <w:r>
              <w:rPr>
                <w:color w:val="0D0D0D"/>
                <w:spacing w:val="-10"/>
              </w:rPr>
              <w:t xml:space="preserve"> </w:t>
            </w:r>
            <w:r>
              <w:rPr>
                <w:color w:val="0D0D0D"/>
              </w:rPr>
              <w:t>up</w:t>
            </w:r>
            <w:r>
              <w:rPr>
                <w:color w:val="0D0D0D"/>
                <w:spacing w:val="-7"/>
              </w:rPr>
              <w:t xml:space="preserve"> </w:t>
            </w:r>
            <w:r>
              <w:rPr>
                <w:color w:val="0D0D0D"/>
              </w:rPr>
              <w:t>support</w:t>
            </w:r>
            <w:r>
              <w:rPr>
                <w:color w:val="0D0D0D"/>
                <w:spacing w:val="-7"/>
              </w:rPr>
              <w:t xml:space="preserve"> </w:t>
            </w:r>
            <w:r>
              <w:rPr>
                <w:color w:val="0D0D0D"/>
              </w:rPr>
              <w:t>offered</w:t>
            </w:r>
            <w:r>
              <w:rPr>
                <w:color w:val="0D0D0D"/>
                <w:spacing w:val="-9"/>
              </w:rPr>
              <w:t xml:space="preserve"> </w:t>
            </w:r>
            <w:r>
              <w:rPr>
                <w:color w:val="0D0D0D"/>
              </w:rPr>
              <w:t>where Parents and Carers cannot attend.</w:t>
            </w:r>
          </w:p>
        </w:tc>
      </w:tr>
      <w:tr w:rsidR="003E2F59" w14:paraId="5C97BD9E" w14:textId="77777777">
        <w:trPr>
          <w:trHeight w:val="625"/>
        </w:trPr>
        <w:tc>
          <w:tcPr>
            <w:tcW w:w="4815" w:type="dxa"/>
          </w:tcPr>
          <w:p w14:paraId="2B0B07D9" w14:textId="77777777" w:rsidR="003E2F59" w:rsidRDefault="00000000">
            <w:pPr>
              <w:pStyle w:val="TableParagraph"/>
              <w:spacing w:before="57"/>
              <w:ind w:right="185"/>
            </w:pPr>
            <w:r>
              <w:rPr>
                <w:color w:val="0D0D0D"/>
              </w:rPr>
              <w:t>Ensure</w:t>
            </w:r>
            <w:r>
              <w:rPr>
                <w:color w:val="0D0D0D"/>
                <w:spacing w:val="-8"/>
              </w:rPr>
              <w:t xml:space="preserve"> </w:t>
            </w:r>
            <w:r>
              <w:rPr>
                <w:color w:val="0D0D0D"/>
              </w:rPr>
              <w:t>all</w:t>
            </w:r>
            <w:r>
              <w:rPr>
                <w:color w:val="0D0D0D"/>
                <w:spacing w:val="-8"/>
              </w:rPr>
              <w:t xml:space="preserve"> </w:t>
            </w:r>
            <w:r>
              <w:rPr>
                <w:color w:val="0D0D0D"/>
              </w:rPr>
              <w:t>PP</w:t>
            </w:r>
            <w:r>
              <w:rPr>
                <w:color w:val="0D0D0D"/>
                <w:spacing w:val="-8"/>
              </w:rPr>
              <w:t xml:space="preserve"> </w:t>
            </w:r>
            <w:r>
              <w:rPr>
                <w:color w:val="0D0D0D"/>
              </w:rPr>
              <w:t>children</w:t>
            </w:r>
            <w:r>
              <w:rPr>
                <w:color w:val="0D0D0D"/>
                <w:spacing w:val="-9"/>
              </w:rPr>
              <w:t xml:space="preserve"> </w:t>
            </w:r>
            <w:r>
              <w:rPr>
                <w:color w:val="0D0D0D"/>
              </w:rPr>
              <w:t>have</w:t>
            </w:r>
            <w:r>
              <w:rPr>
                <w:color w:val="0D0D0D"/>
                <w:spacing w:val="-8"/>
              </w:rPr>
              <w:t xml:space="preserve"> </w:t>
            </w:r>
            <w:r>
              <w:rPr>
                <w:color w:val="0D0D0D"/>
              </w:rPr>
              <w:t>appropriate school and PE uniforms.</w:t>
            </w:r>
          </w:p>
        </w:tc>
        <w:tc>
          <w:tcPr>
            <w:tcW w:w="4673" w:type="dxa"/>
          </w:tcPr>
          <w:p w14:paraId="6138D6DD" w14:textId="77777777" w:rsidR="003E2F59" w:rsidRDefault="00000000">
            <w:pPr>
              <w:pStyle w:val="TableParagraph"/>
              <w:spacing w:before="57"/>
            </w:pPr>
            <w:r>
              <w:rPr>
                <w:color w:val="0D0D0D"/>
              </w:rPr>
              <w:t>The</w:t>
            </w:r>
            <w:r>
              <w:rPr>
                <w:color w:val="0D0D0D"/>
                <w:spacing w:val="-7"/>
              </w:rPr>
              <w:t xml:space="preserve"> </w:t>
            </w:r>
            <w:r>
              <w:rPr>
                <w:color w:val="0D0D0D"/>
              </w:rPr>
              <w:t>school</w:t>
            </w:r>
            <w:r>
              <w:rPr>
                <w:color w:val="0D0D0D"/>
                <w:spacing w:val="-6"/>
              </w:rPr>
              <w:t xml:space="preserve"> </w:t>
            </w:r>
            <w:r>
              <w:rPr>
                <w:color w:val="0D0D0D"/>
              </w:rPr>
              <w:t>has</w:t>
            </w:r>
            <w:r>
              <w:rPr>
                <w:color w:val="0D0D0D"/>
                <w:spacing w:val="-7"/>
              </w:rPr>
              <w:t xml:space="preserve"> </w:t>
            </w:r>
            <w:r>
              <w:rPr>
                <w:color w:val="0D0D0D"/>
              </w:rPr>
              <w:t>supported</w:t>
            </w:r>
            <w:r>
              <w:rPr>
                <w:color w:val="0D0D0D"/>
                <w:spacing w:val="-5"/>
              </w:rPr>
              <w:t xml:space="preserve"> </w:t>
            </w:r>
            <w:r>
              <w:rPr>
                <w:color w:val="0D0D0D"/>
              </w:rPr>
              <w:t>all</w:t>
            </w:r>
            <w:r>
              <w:rPr>
                <w:color w:val="0D0D0D"/>
                <w:spacing w:val="-5"/>
              </w:rPr>
              <w:t xml:space="preserve"> </w:t>
            </w:r>
            <w:r>
              <w:rPr>
                <w:color w:val="0D0D0D"/>
              </w:rPr>
              <w:t>requests</w:t>
            </w:r>
            <w:r>
              <w:rPr>
                <w:color w:val="0D0D0D"/>
                <w:spacing w:val="-7"/>
              </w:rPr>
              <w:t xml:space="preserve"> </w:t>
            </w:r>
            <w:r>
              <w:rPr>
                <w:color w:val="0D0D0D"/>
              </w:rPr>
              <w:t xml:space="preserve">for </w:t>
            </w:r>
            <w:proofErr w:type="gramStart"/>
            <w:r>
              <w:rPr>
                <w:color w:val="0D0D0D"/>
              </w:rPr>
              <w:t>uniform</w:t>
            </w:r>
            <w:proofErr w:type="gramEnd"/>
            <w:r>
              <w:rPr>
                <w:color w:val="0D0D0D"/>
              </w:rPr>
              <w:t xml:space="preserve"> when required.</w:t>
            </w:r>
          </w:p>
        </w:tc>
      </w:tr>
    </w:tbl>
    <w:p w14:paraId="44522E5D" w14:textId="77777777" w:rsidR="003E2F59" w:rsidRDefault="003E2F59">
      <w:pPr>
        <w:pStyle w:val="BodyText"/>
        <w:rPr>
          <w:sz w:val="32"/>
        </w:rPr>
      </w:pPr>
    </w:p>
    <w:p w14:paraId="1FC98911" w14:textId="77777777" w:rsidR="003E2F59" w:rsidRDefault="003E2F59">
      <w:pPr>
        <w:pStyle w:val="BodyText"/>
        <w:rPr>
          <w:sz w:val="32"/>
        </w:rPr>
      </w:pPr>
    </w:p>
    <w:p w14:paraId="119C1E81" w14:textId="77777777" w:rsidR="003E2F59" w:rsidRDefault="003E2F59">
      <w:pPr>
        <w:pStyle w:val="BodyText"/>
        <w:spacing w:before="278"/>
        <w:rPr>
          <w:sz w:val="32"/>
        </w:rPr>
      </w:pPr>
    </w:p>
    <w:p w14:paraId="2D4AFFB9" w14:textId="77777777" w:rsidR="003E2F59" w:rsidRDefault="00000000">
      <w:pPr>
        <w:ind w:left="140"/>
        <w:rPr>
          <w:rFonts w:ascii="Arial"/>
          <w:b/>
          <w:sz w:val="32"/>
        </w:rPr>
      </w:pPr>
      <w:r>
        <w:rPr>
          <w:rFonts w:ascii="Arial"/>
          <w:b/>
          <w:color w:val="0F4F75"/>
          <w:sz w:val="32"/>
        </w:rPr>
        <w:t>Activity</w:t>
      </w:r>
      <w:r>
        <w:rPr>
          <w:rFonts w:ascii="Arial"/>
          <w:b/>
          <w:color w:val="0F4F75"/>
          <w:spacing w:val="-14"/>
          <w:sz w:val="32"/>
        </w:rPr>
        <w:t xml:space="preserve"> </w:t>
      </w:r>
      <w:r>
        <w:rPr>
          <w:rFonts w:ascii="Arial"/>
          <w:b/>
          <w:color w:val="0F4F75"/>
          <w:sz w:val="32"/>
        </w:rPr>
        <w:t>in</w:t>
      </w:r>
      <w:r>
        <w:rPr>
          <w:rFonts w:ascii="Arial"/>
          <w:b/>
          <w:color w:val="0F4F75"/>
          <w:spacing w:val="-9"/>
          <w:sz w:val="32"/>
        </w:rPr>
        <w:t xml:space="preserve"> </w:t>
      </w:r>
      <w:r>
        <w:rPr>
          <w:rFonts w:ascii="Arial"/>
          <w:b/>
          <w:color w:val="0F4F75"/>
          <w:sz w:val="32"/>
        </w:rPr>
        <w:t>this</w:t>
      </w:r>
      <w:r>
        <w:rPr>
          <w:rFonts w:ascii="Arial"/>
          <w:b/>
          <w:color w:val="0F4F75"/>
          <w:spacing w:val="-7"/>
          <w:sz w:val="32"/>
        </w:rPr>
        <w:t xml:space="preserve"> </w:t>
      </w:r>
      <w:r>
        <w:rPr>
          <w:rFonts w:ascii="Arial"/>
          <w:b/>
          <w:color w:val="0F4F75"/>
          <w:sz w:val="32"/>
        </w:rPr>
        <w:t>academic</w:t>
      </w:r>
      <w:r>
        <w:rPr>
          <w:rFonts w:ascii="Arial"/>
          <w:b/>
          <w:color w:val="0F4F75"/>
          <w:spacing w:val="-6"/>
          <w:sz w:val="32"/>
        </w:rPr>
        <w:t xml:space="preserve"> </w:t>
      </w:r>
      <w:r>
        <w:rPr>
          <w:rFonts w:ascii="Arial"/>
          <w:b/>
          <w:color w:val="0F4F75"/>
          <w:spacing w:val="-4"/>
          <w:sz w:val="32"/>
        </w:rPr>
        <w:t>year</w:t>
      </w:r>
    </w:p>
    <w:p w14:paraId="31413346" w14:textId="77777777" w:rsidR="003E2F59" w:rsidRDefault="00000000">
      <w:pPr>
        <w:pStyle w:val="BodyText"/>
        <w:spacing w:before="243"/>
        <w:ind w:left="140"/>
      </w:pPr>
      <w:r>
        <w:rPr>
          <w:color w:val="0D0D0D"/>
        </w:rPr>
        <w:t>This</w:t>
      </w:r>
      <w:r>
        <w:rPr>
          <w:color w:val="0D0D0D"/>
          <w:spacing w:val="-6"/>
        </w:rPr>
        <w:t xml:space="preserve"> </w:t>
      </w:r>
      <w:r>
        <w:rPr>
          <w:color w:val="0D0D0D"/>
        </w:rPr>
        <w:t>details</w:t>
      </w:r>
      <w:r>
        <w:rPr>
          <w:color w:val="0D0D0D"/>
          <w:spacing w:val="-1"/>
        </w:rPr>
        <w:t xml:space="preserve"> </w:t>
      </w:r>
      <w:r>
        <w:rPr>
          <w:color w:val="0D0D0D"/>
        </w:rPr>
        <w:t>how</w:t>
      </w:r>
      <w:r>
        <w:rPr>
          <w:color w:val="0D0D0D"/>
          <w:spacing w:val="-4"/>
        </w:rPr>
        <w:t xml:space="preserve"> </w:t>
      </w:r>
      <w:r>
        <w:rPr>
          <w:color w:val="0D0D0D"/>
        </w:rPr>
        <w:t>we</w:t>
      </w:r>
      <w:r>
        <w:rPr>
          <w:color w:val="0D0D0D"/>
          <w:spacing w:val="-1"/>
        </w:rPr>
        <w:t xml:space="preserve"> </w:t>
      </w:r>
      <w:r>
        <w:rPr>
          <w:color w:val="0D0D0D"/>
        </w:rPr>
        <w:t>intend</w:t>
      </w:r>
      <w:r>
        <w:rPr>
          <w:color w:val="0D0D0D"/>
          <w:spacing w:val="-3"/>
        </w:rPr>
        <w:t xml:space="preserve"> </w:t>
      </w:r>
      <w:r>
        <w:rPr>
          <w:color w:val="0D0D0D"/>
        </w:rPr>
        <w:t>to spend</w:t>
      </w:r>
      <w:r>
        <w:rPr>
          <w:color w:val="0D0D0D"/>
          <w:spacing w:val="-1"/>
        </w:rPr>
        <w:t xml:space="preserve"> </w:t>
      </w:r>
      <w:r>
        <w:rPr>
          <w:color w:val="0D0D0D"/>
        </w:rPr>
        <w:t>our</w:t>
      </w:r>
      <w:r>
        <w:rPr>
          <w:color w:val="0D0D0D"/>
          <w:spacing w:val="-2"/>
        </w:rPr>
        <w:t xml:space="preserve"> </w:t>
      </w:r>
      <w:r>
        <w:rPr>
          <w:color w:val="0D0D0D"/>
        </w:rPr>
        <w:t>pupil</w:t>
      </w:r>
      <w:r>
        <w:rPr>
          <w:color w:val="0D0D0D"/>
          <w:spacing w:val="-2"/>
        </w:rPr>
        <w:t xml:space="preserve"> </w:t>
      </w:r>
      <w:r>
        <w:rPr>
          <w:color w:val="0D0D0D"/>
        </w:rPr>
        <w:t>premium (and</w:t>
      </w:r>
      <w:r>
        <w:rPr>
          <w:color w:val="0D0D0D"/>
          <w:spacing w:val="-1"/>
        </w:rPr>
        <w:t xml:space="preserve"> </w:t>
      </w:r>
      <w:r>
        <w:rPr>
          <w:color w:val="0D0D0D"/>
        </w:rPr>
        <w:t>recovery</w:t>
      </w:r>
      <w:r>
        <w:rPr>
          <w:color w:val="0D0D0D"/>
          <w:spacing w:val="-5"/>
        </w:rPr>
        <w:t xml:space="preserve"> </w:t>
      </w:r>
      <w:r>
        <w:rPr>
          <w:color w:val="0D0D0D"/>
        </w:rPr>
        <w:t>premium)</w:t>
      </w:r>
      <w:r>
        <w:rPr>
          <w:color w:val="0D0D0D"/>
          <w:spacing w:val="-3"/>
        </w:rPr>
        <w:t xml:space="preserve"> </w:t>
      </w:r>
      <w:r>
        <w:rPr>
          <w:color w:val="0D0D0D"/>
          <w:spacing w:val="-2"/>
        </w:rPr>
        <w:t>funding</w:t>
      </w:r>
    </w:p>
    <w:p w14:paraId="2D58E0D1" w14:textId="77777777" w:rsidR="003E2F59" w:rsidRDefault="00000000">
      <w:pPr>
        <w:spacing w:before="55"/>
        <w:ind w:left="140"/>
        <w:rPr>
          <w:sz w:val="24"/>
        </w:rPr>
      </w:pPr>
      <w:r>
        <w:rPr>
          <w:rFonts w:ascii="Arial"/>
          <w:b/>
          <w:color w:val="0D0D0D"/>
          <w:sz w:val="24"/>
        </w:rPr>
        <w:t>this</w:t>
      </w:r>
      <w:r>
        <w:rPr>
          <w:rFonts w:ascii="Arial"/>
          <w:b/>
          <w:color w:val="0D0D0D"/>
          <w:spacing w:val="-3"/>
          <w:sz w:val="24"/>
        </w:rPr>
        <w:t xml:space="preserve"> </w:t>
      </w:r>
      <w:r>
        <w:rPr>
          <w:rFonts w:ascii="Arial"/>
          <w:b/>
          <w:color w:val="0D0D0D"/>
          <w:sz w:val="24"/>
        </w:rPr>
        <w:t>academic year</w:t>
      </w:r>
      <w:r>
        <w:rPr>
          <w:rFonts w:ascii="Arial"/>
          <w:b/>
          <w:color w:val="0D0D0D"/>
          <w:spacing w:val="-1"/>
          <w:sz w:val="24"/>
        </w:rPr>
        <w:t xml:space="preserve"> </w:t>
      </w:r>
      <w:r>
        <w:rPr>
          <w:color w:val="0D0D0D"/>
          <w:sz w:val="24"/>
        </w:rPr>
        <w:t>to</w:t>
      </w:r>
      <w:r>
        <w:rPr>
          <w:color w:val="0D0D0D"/>
          <w:spacing w:val="-4"/>
          <w:sz w:val="24"/>
        </w:rPr>
        <w:t xml:space="preserve"> </w:t>
      </w:r>
      <w:r>
        <w:rPr>
          <w:color w:val="0D0D0D"/>
          <w:sz w:val="24"/>
        </w:rPr>
        <w:t>address</w:t>
      </w:r>
      <w:r>
        <w:rPr>
          <w:color w:val="0D0D0D"/>
          <w:spacing w:val="-6"/>
          <w:sz w:val="24"/>
        </w:rPr>
        <w:t xml:space="preserve"> </w:t>
      </w:r>
      <w:r>
        <w:rPr>
          <w:color w:val="0D0D0D"/>
          <w:sz w:val="24"/>
        </w:rPr>
        <w:t>the</w:t>
      </w:r>
      <w:r>
        <w:rPr>
          <w:color w:val="0D0D0D"/>
          <w:spacing w:val="-4"/>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3"/>
          <w:sz w:val="24"/>
        </w:rPr>
        <w:t xml:space="preserve"> </w:t>
      </w:r>
      <w:r>
        <w:rPr>
          <w:color w:val="0D0D0D"/>
          <w:spacing w:val="-2"/>
          <w:sz w:val="24"/>
        </w:rPr>
        <w:t>above.</w:t>
      </w:r>
    </w:p>
    <w:p w14:paraId="45B58A57" w14:textId="77777777" w:rsidR="003E2F59" w:rsidRDefault="003E2F59">
      <w:pPr>
        <w:rPr>
          <w:sz w:val="24"/>
        </w:rPr>
        <w:sectPr w:rsidR="003E2F59">
          <w:headerReference w:type="default" r:id="rId12"/>
          <w:footerReference w:type="default" r:id="rId13"/>
          <w:pgSz w:w="11910" w:h="16840"/>
          <w:pgMar w:top="240" w:right="141" w:bottom="960" w:left="992" w:header="0" w:footer="779" w:gutter="0"/>
          <w:cols w:space="720"/>
        </w:sectPr>
      </w:pPr>
    </w:p>
    <w:p w14:paraId="60891255" w14:textId="77777777" w:rsidR="003E2F59" w:rsidRDefault="003E2F59">
      <w:pPr>
        <w:pStyle w:val="BodyText"/>
        <w:rPr>
          <w:sz w:val="28"/>
        </w:rPr>
      </w:pPr>
    </w:p>
    <w:p w14:paraId="059121D9" w14:textId="77777777" w:rsidR="003E2F59" w:rsidRDefault="003E2F59">
      <w:pPr>
        <w:pStyle w:val="BodyText"/>
        <w:rPr>
          <w:sz w:val="28"/>
        </w:rPr>
      </w:pPr>
    </w:p>
    <w:p w14:paraId="2BCC2294" w14:textId="77777777" w:rsidR="003E2F59" w:rsidRDefault="003E2F59">
      <w:pPr>
        <w:pStyle w:val="BodyText"/>
        <w:spacing w:before="32"/>
        <w:rPr>
          <w:sz w:val="28"/>
        </w:rPr>
      </w:pPr>
    </w:p>
    <w:p w14:paraId="515749B4" w14:textId="77777777" w:rsidR="003E2F59" w:rsidRDefault="00000000">
      <w:pPr>
        <w:pStyle w:val="Heading2"/>
      </w:pPr>
      <w:r>
        <w:rPr>
          <w:noProof/>
        </w:rPr>
        <w:drawing>
          <wp:anchor distT="0" distB="0" distL="0" distR="0" simplePos="0" relativeHeight="15729664" behindDoc="0" locked="0" layoutInCell="1" allowOverlap="1" wp14:anchorId="10A17116" wp14:editId="1C7C0D72">
            <wp:simplePos x="0" y="0"/>
            <wp:positionH relativeFrom="page">
              <wp:posOffset>6750050</wp:posOffset>
            </wp:positionH>
            <wp:positionV relativeFrom="paragraph">
              <wp:posOffset>-630121</wp:posOffset>
            </wp:positionV>
            <wp:extent cx="662940" cy="86232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662940" cy="862329"/>
                    </a:xfrm>
                    <a:prstGeom prst="rect">
                      <a:avLst/>
                    </a:prstGeom>
                  </pic:spPr>
                </pic:pic>
              </a:graphicData>
            </a:graphic>
          </wp:anchor>
        </w:drawing>
      </w:r>
      <w:r>
        <w:rPr>
          <w:color w:val="0F4F75"/>
        </w:rPr>
        <w:t>Teaching</w:t>
      </w:r>
      <w:r>
        <w:rPr>
          <w:color w:val="0F4F75"/>
          <w:spacing w:val="-8"/>
        </w:rPr>
        <w:t xml:space="preserve"> </w:t>
      </w:r>
      <w:r>
        <w:rPr>
          <w:color w:val="0F4F75"/>
        </w:rPr>
        <w:t>(for</w:t>
      </w:r>
      <w:r>
        <w:rPr>
          <w:color w:val="0F4F75"/>
          <w:spacing w:val="-7"/>
        </w:rPr>
        <w:t xml:space="preserve"> </w:t>
      </w:r>
      <w:r>
        <w:rPr>
          <w:color w:val="0F4F75"/>
        </w:rPr>
        <w:t>example,</w:t>
      </w:r>
      <w:r>
        <w:rPr>
          <w:color w:val="0F4F75"/>
          <w:spacing w:val="-6"/>
        </w:rPr>
        <w:t xml:space="preserve"> </w:t>
      </w:r>
      <w:r>
        <w:rPr>
          <w:color w:val="0F4F75"/>
        </w:rPr>
        <w:t>CPD,</w:t>
      </w:r>
      <w:r>
        <w:rPr>
          <w:color w:val="0F4F75"/>
          <w:spacing w:val="-6"/>
        </w:rPr>
        <w:t xml:space="preserve"> </w:t>
      </w:r>
      <w:r>
        <w:rPr>
          <w:color w:val="0F4F75"/>
        </w:rPr>
        <w:t>recruitment</w:t>
      </w:r>
      <w:r>
        <w:rPr>
          <w:color w:val="0F4F75"/>
          <w:spacing w:val="-5"/>
        </w:rPr>
        <w:t xml:space="preserve"> </w:t>
      </w:r>
      <w:r>
        <w:rPr>
          <w:color w:val="0F4F75"/>
        </w:rPr>
        <w:t>and</w:t>
      </w:r>
      <w:r>
        <w:rPr>
          <w:color w:val="0F4F75"/>
          <w:spacing w:val="-7"/>
        </w:rPr>
        <w:t xml:space="preserve"> </w:t>
      </w:r>
      <w:r>
        <w:rPr>
          <w:color w:val="0F4F75"/>
          <w:spacing w:val="-2"/>
        </w:rPr>
        <w:t>retention)</w:t>
      </w:r>
    </w:p>
    <w:p w14:paraId="1CB3523D" w14:textId="04F503D3" w:rsidR="003E2F59" w:rsidRDefault="00000000">
      <w:pPr>
        <w:pStyle w:val="BodyText"/>
        <w:spacing w:before="241"/>
        <w:ind w:left="140"/>
        <w:rPr>
          <w:rFonts w:ascii="Arial" w:hAnsi="Arial"/>
          <w:i/>
        </w:rPr>
      </w:pPr>
      <w:r>
        <w:rPr>
          <w:color w:val="0D0D0D"/>
        </w:rPr>
        <w:t>Budgeted</w:t>
      </w:r>
      <w:r>
        <w:rPr>
          <w:color w:val="0D0D0D"/>
          <w:spacing w:val="-4"/>
        </w:rPr>
        <w:t xml:space="preserve"> </w:t>
      </w:r>
      <w:r>
        <w:rPr>
          <w:color w:val="0D0D0D"/>
        </w:rPr>
        <w:t>cost:</w:t>
      </w:r>
      <w:r>
        <w:rPr>
          <w:color w:val="0D0D0D"/>
          <w:spacing w:val="-1"/>
        </w:rPr>
        <w:t xml:space="preserve"> </w:t>
      </w:r>
      <w:r>
        <w:rPr>
          <w:color w:val="0D0D0D"/>
        </w:rPr>
        <w:t>£</w:t>
      </w:r>
      <w:r>
        <w:rPr>
          <w:color w:val="0D0D0D"/>
          <w:spacing w:val="-5"/>
        </w:rPr>
        <w:t xml:space="preserve"> </w:t>
      </w:r>
      <w:r w:rsidR="005E6B1D">
        <w:rPr>
          <w:color w:val="0D0D0D"/>
        </w:rPr>
        <w:t>8500</w:t>
      </w:r>
    </w:p>
    <w:p w14:paraId="2666AB74" w14:textId="77777777" w:rsidR="003E2F59" w:rsidRDefault="003E2F59">
      <w:pPr>
        <w:pStyle w:val="BodyText"/>
        <w:spacing w:before="7" w:after="1"/>
        <w:rPr>
          <w:rFonts w:ascii="Arial"/>
          <w:i/>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0"/>
        <w:gridCol w:w="4331"/>
        <w:gridCol w:w="2509"/>
      </w:tblGrid>
      <w:tr w:rsidR="003E2F59" w14:paraId="77550F2F" w14:textId="77777777">
        <w:trPr>
          <w:trHeight w:val="947"/>
        </w:trPr>
        <w:tc>
          <w:tcPr>
            <w:tcW w:w="2650" w:type="dxa"/>
            <w:shd w:val="clear" w:color="auto" w:fill="D7E1E9"/>
          </w:tcPr>
          <w:p w14:paraId="4BCC4AF2" w14:textId="77777777" w:rsidR="003E2F59" w:rsidRDefault="00000000">
            <w:pPr>
              <w:pStyle w:val="TableParagraph"/>
              <w:rPr>
                <w:rFonts w:ascii="Arial"/>
                <w:b/>
                <w:sz w:val="24"/>
              </w:rPr>
            </w:pPr>
            <w:r>
              <w:rPr>
                <w:rFonts w:ascii="Arial"/>
                <w:b/>
                <w:color w:val="0D0D0D"/>
                <w:spacing w:val="-2"/>
                <w:sz w:val="24"/>
              </w:rPr>
              <w:t>Activity</w:t>
            </w:r>
          </w:p>
        </w:tc>
        <w:tc>
          <w:tcPr>
            <w:tcW w:w="4331" w:type="dxa"/>
            <w:shd w:val="clear" w:color="auto" w:fill="D7E1E9"/>
          </w:tcPr>
          <w:p w14:paraId="7763FC87" w14:textId="77777777" w:rsidR="003E2F59" w:rsidRDefault="00000000">
            <w:pPr>
              <w:pStyle w:val="TableParagraph"/>
              <w:ind w:right="147"/>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2509" w:type="dxa"/>
            <w:shd w:val="clear" w:color="auto" w:fill="D7E1E9"/>
          </w:tcPr>
          <w:p w14:paraId="51DBC658" w14:textId="77777777" w:rsidR="003E2F59" w:rsidRDefault="00000000">
            <w:pPr>
              <w:pStyle w:val="TableParagraph"/>
              <w:ind w:left="165" w:right="1130"/>
              <w:jc w:val="both"/>
              <w:rPr>
                <w:rFonts w:ascii="Arial"/>
                <w:b/>
                <w:sz w:val="24"/>
              </w:rPr>
            </w:pPr>
            <w:r>
              <w:rPr>
                <w:rFonts w:ascii="Arial"/>
                <w:b/>
                <w:color w:val="0D0D0D"/>
                <w:spacing w:val="-2"/>
                <w:sz w:val="24"/>
              </w:rPr>
              <w:t>Challenge number(s) addressed</w:t>
            </w:r>
          </w:p>
        </w:tc>
      </w:tr>
      <w:tr w:rsidR="003E2F59" w14:paraId="0C3EC133" w14:textId="77777777">
        <w:trPr>
          <w:trHeight w:val="4406"/>
        </w:trPr>
        <w:tc>
          <w:tcPr>
            <w:tcW w:w="2650" w:type="dxa"/>
          </w:tcPr>
          <w:p w14:paraId="15346986" w14:textId="77777777" w:rsidR="003E2F59" w:rsidRDefault="00000000">
            <w:pPr>
              <w:pStyle w:val="TableParagraph"/>
              <w:spacing w:before="57"/>
              <w:ind w:right="235"/>
              <w:rPr>
                <w:rFonts w:ascii="Arial"/>
                <w:i/>
              </w:rPr>
            </w:pPr>
            <w:proofErr w:type="spellStart"/>
            <w:r>
              <w:rPr>
                <w:rFonts w:ascii="Arial"/>
                <w:i/>
                <w:color w:val="0D0D0D"/>
              </w:rPr>
              <w:t>Walkthrus</w:t>
            </w:r>
            <w:proofErr w:type="spellEnd"/>
            <w:r>
              <w:rPr>
                <w:rFonts w:ascii="Arial"/>
                <w:i/>
                <w:color w:val="0D0D0D"/>
              </w:rPr>
              <w:t xml:space="preserve"> CPD </w:t>
            </w:r>
            <w:proofErr w:type="gramStart"/>
            <w:r>
              <w:rPr>
                <w:rFonts w:ascii="Arial"/>
                <w:i/>
                <w:color w:val="0D0D0D"/>
              </w:rPr>
              <w:t>designed</w:t>
            </w:r>
            <w:proofErr w:type="gramEnd"/>
            <w:r>
              <w:rPr>
                <w:rFonts w:ascii="Arial"/>
                <w:i/>
                <w:color w:val="0D0D0D"/>
                <w:spacing w:val="-16"/>
              </w:rPr>
              <w:t xml:space="preserve"> </w:t>
            </w:r>
            <w:r>
              <w:rPr>
                <w:rFonts w:ascii="Arial"/>
                <w:i/>
                <w:color w:val="0D0D0D"/>
              </w:rPr>
              <w:t>to</w:t>
            </w:r>
            <w:r>
              <w:rPr>
                <w:rFonts w:ascii="Arial"/>
                <w:i/>
                <w:color w:val="0D0D0D"/>
                <w:spacing w:val="-15"/>
              </w:rPr>
              <w:t xml:space="preserve"> </w:t>
            </w:r>
            <w:r>
              <w:rPr>
                <w:rFonts w:ascii="Arial"/>
                <w:i/>
                <w:color w:val="0D0D0D"/>
              </w:rPr>
              <w:t>improve the clarity and commonality of the classroom offer.</w:t>
            </w:r>
          </w:p>
          <w:p w14:paraId="16C0FF71" w14:textId="77777777" w:rsidR="003E2F59" w:rsidRDefault="00000000">
            <w:pPr>
              <w:pStyle w:val="TableParagraph"/>
              <w:spacing w:before="0"/>
              <w:rPr>
                <w:rFonts w:ascii="Arial"/>
                <w:i/>
              </w:rPr>
            </w:pPr>
            <w:r>
              <w:rPr>
                <w:rFonts w:ascii="Arial"/>
                <w:i/>
                <w:color w:val="0D0D0D"/>
              </w:rPr>
              <w:t xml:space="preserve">Teachers </w:t>
            </w:r>
            <w:proofErr w:type="gramStart"/>
            <w:r>
              <w:rPr>
                <w:rFonts w:ascii="Arial"/>
                <w:i/>
                <w:color w:val="0D0D0D"/>
              </w:rPr>
              <w:t>to work</w:t>
            </w:r>
            <w:proofErr w:type="gramEnd"/>
            <w:r>
              <w:rPr>
                <w:rFonts w:ascii="Arial"/>
                <w:i/>
                <w:color w:val="0D0D0D"/>
              </w:rPr>
              <w:t xml:space="preserve"> together to jointly observe, co-teach and video best practice to develop</w:t>
            </w:r>
            <w:r>
              <w:rPr>
                <w:rFonts w:ascii="Arial"/>
                <w:i/>
                <w:color w:val="0D0D0D"/>
                <w:spacing w:val="-16"/>
              </w:rPr>
              <w:t xml:space="preserve"> </w:t>
            </w:r>
            <w:r>
              <w:rPr>
                <w:rFonts w:ascii="Arial"/>
                <w:i/>
                <w:color w:val="0D0D0D"/>
              </w:rPr>
              <w:t>the</w:t>
            </w:r>
            <w:r>
              <w:rPr>
                <w:rFonts w:ascii="Arial"/>
                <w:i/>
                <w:color w:val="0D0D0D"/>
                <w:spacing w:val="-15"/>
              </w:rPr>
              <w:t xml:space="preserve"> </w:t>
            </w:r>
            <w:r>
              <w:rPr>
                <w:rFonts w:ascii="Arial"/>
                <w:i/>
                <w:color w:val="0D0D0D"/>
              </w:rPr>
              <w:t>quality-first teaching offer.</w:t>
            </w:r>
          </w:p>
        </w:tc>
        <w:tc>
          <w:tcPr>
            <w:tcW w:w="4331" w:type="dxa"/>
          </w:tcPr>
          <w:p w14:paraId="051449A7" w14:textId="77777777" w:rsidR="003E2F59" w:rsidRDefault="00000000">
            <w:pPr>
              <w:pStyle w:val="TableParagraph"/>
              <w:spacing w:before="57"/>
            </w:pPr>
            <w:r>
              <w:rPr>
                <w:color w:val="0D0D0D"/>
              </w:rPr>
              <w:t>From</w:t>
            </w:r>
            <w:r>
              <w:rPr>
                <w:color w:val="0D0D0D"/>
                <w:spacing w:val="-2"/>
              </w:rPr>
              <w:t xml:space="preserve"> </w:t>
            </w:r>
            <w:r>
              <w:rPr>
                <w:color w:val="0D0D0D"/>
              </w:rPr>
              <w:t>the</w:t>
            </w:r>
            <w:r>
              <w:rPr>
                <w:color w:val="0D0D0D"/>
                <w:spacing w:val="-2"/>
              </w:rPr>
              <w:t xml:space="preserve"> </w:t>
            </w:r>
            <w:r>
              <w:rPr>
                <w:color w:val="0D0D0D"/>
                <w:spacing w:val="-4"/>
              </w:rPr>
              <w:t>EEF:</w:t>
            </w:r>
          </w:p>
          <w:p w14:paraId="765A3699" w14:textId="77777777" w:rsidR="003E2F59" w:rsidRDefault="00000000">
            <w:pPr>
              <w:pStyle w:val="TableParagraph"/>
              <w:spacing w:before="59"/>
              <w:ind w:right="147"/>
            </w:pPr>
            <w:hyperlink r:id="rId14">
              <w:r>
                <w:rPr>
                  <w:color w:val="0000FF"/>
                  <w:spacing w:val="-2"/>
                  <w:u w:val="single" w:color="0000FF"/>
                </w:rPr>
                <w:t>https://d2tic4wvo1iusb.cloudfront.net/eef-</w:t>
              </w:r>
            </w:hyperlink>
            <w:r>
              <w:rPr>
                <w:color w:val="0000FF"/>
                <w:spacing w:val="-2"/>
              </w:rPr>
              <w:t xml:space="preserve"> </w:t>
            </w:r>
            <w:hyperlink r:id="rId15">
              <w:r>
                <w:rPr>
                  <w:color w:val="0000FF"/>
                  <w:spacing w:val="-2"/>
                  <w:u w:val="single" w:color="0000FF"/>
                </w:rPr>
                <w:t>guidance-reports/effective-professional-</w:t>
              </w:r>
            </w:hyperlink>
            <w:r>
              <w:rPr>
                <w:color w:val="0000FF"/>
                <w:spacing w:val="-2"/>
              </w:rPr>
              <w:t xml:space="preserve"> </w:t>
            </w:r>
            <w:hyperlink r:id="rId16">
              <w:r>
                <w:rPr>
                  <w:color w:val="0000FF"/>
                  <w:spacing w:val="-2"/>
                  <w:u w:val="single" w:color="0000FF"/>
                </w:rPr>
                <w:t>development/EEF-Effective-</w:t>
              </w:r>
            </w:hyperlink>
            <w:r>
              <w:rPr>
                <w:color w:val="0000FF"/>
                <w:spacing w:val="80"/>
              </w:rPr>
              <w:t xml:space="preserve"> </w:t>
            </w:r>
            <w:hyperlink r:id="rId17">
              <w:r>
                <w:rPr>
                  <w:color w:val="0000FF"/>
                  <w:spacing w:val="-2"/>
                  <w:u w:val="single" w:color="0000FF"/>
                </w:rPr>
                <w:t>Professional-Development-Guidance-</w:t>
              </w:r>
            </w:hyperlink>
          </w:p>
          <w:p w14:paraId="7DED8EDA" w14:textId="77777777" w:rsidR="003E2F59" w:rsidRDefault="00000000">
            <w:pPr>
              <w:pStyle w:val="TableParagraph"/>
              <w:spacing w:before="1"/>
            </w:pPr>
            <w:hyperlink r:id="rId18">
              <w:proofErr w:type="spellStart"/>
              <w:r>
                <w:rPr>
                  <w:color w:val="0000FF"/>
                  <w:spacing w:val="-2"/>
                  <w:u w:val="single" w:color="0000FF"/>
                </w:rPr>
                <w:t>Report.pdf?v</w:t>
              </w:r>
              <w:proofErr w:type="spellEnd"/>
              <w:r>
                <w:rPr>
                  <w:color w:val="0000FF"/>
                  <w:spacing w:val="-2"/>
                  <w:u w:val="single" w:color="0000FF"/>
                </w:rPr>
                <w:t>=1635355217</w:t>
              </w:r>
            </w:hyperlink>
          </w:p>
          <w:p w14:paraId="1D8E4A64" w14:textId="77777777" w:rsidR="003E2F59" w:rsidRDefault="003E2F59">
            <w:pPr>
              <w:pStyle w:val="TableParagraph"/>
              <w:spacing w:before="123"/>
              <w:ind w:left="0"/>
              <w:rPr>
                <w:rFonts w:ascii="Arial"/>
                <w:i/>
              </w:rPr>
            </w:pPr>
          </w:p>
          <w:p w14:paraId="76C8A848" w14:textId="77777777" w:rsidR="003E2F59" w:rsidRDefault="00000000">
            <w:pPr>
              <w:pStyle w:val="TableParagraph"/>
              <w:spacing w:before="0" w:line="480" w:lineRule="auto"/>
              <w:ind w:right="147"/>
              <w:rPr>
                <w:rFonts w:ascii="Arial" w:hAnsi="Arial"/>
                <w:i/>
              </w:rPr>
            </w:pPr>
            <w:r>
              <w:rPr>
                <w:rFonts w:ascii="Arial" w:hAnsi="Arial"/>
                <w:i/>
                <w:color w:val="0D0D0D"/>
              </w:rPr>
              <w:t>“In</w:t>
            </w:r>
            <w:r>
              <w:rPr>
                <w:rFonts w:ascii="Arial" w:hAnsi="Arial"/>
                <w:i/>
                <w:color w:val="0D0D0D"/>
                <w:spacing w:val="-7"/>
              </w:rPr>
              <w:t xml:space="preserve"> </w:t>
            </w:r>
            <w:r>
              <w:rPr>
                <w:rFonts w:ascii="Arial" w:hAnsi="Arial"/>
                <w:i/>
                <w:color w:val="0D0D0D"/>
              </w:rPr>
              <w:t>a</w:t>
            </w:r>
            <w:r>
              <w:rPr>
                <w:rFonts w:ascii="Arial" w:hAnsi="Arial"/>
                <w:i/>
                <w:color w:val="0D0D0D"/>
                <w:spacing w:val="-5"/>
              </w:rPr>
              <w:t xml:space="preserve"> </w:t>
            </w:r>
            <w:r>
              <w:rPr>
                <w:rFonts w:ascii="Arial" w:hAnsi="Arial"/>
                <w:i/>
                <w:color w:val="0D0D0D"/>
              </w:rPr>
              <w:t>group</w:t>
            </w:r>
            <w:r>
              <w:rPr>
                <w:rFonts w:ascii="Arial" w:hAnsi="Arial"/>
                <w:i/>
                <w:color w:val="0D0D0D"/>
                <w:spacing w:val="-5"/>
              </w:rPr>
              <w:t xml:space="preserve"> </w:t>
            </w:r>
            <w:r>
              <w:rPr>
                <w:rFonts w:ascii="Arial" w:hAnsi="Arial"/>
                <w:i/>
                <w:color w:val="0D0D0D"/>
              </w:rPr>
              <w:t>of</w:t>
            </w:r>
            <w:r>
              <w:rPr>
                <w:rFonts w:ascii="Arial" w:hAnsi="Arial"/>
                <w:i/>
                <w:color w:val="0D0D0D"/>
                <w:spacing w:val="-3"/>
              </w:rPr>
              <w:t xml:space="preserve"> </w:t>
            </w:r>
            <w:r>
              <w:rPr>
                <w:rFonts w:ascii="Arial" w:hAnsi="Arial"/>
                <w:i/>
                <w:color w:val="0D0D0D"/>
              </w:rPr>
              <w:t>100</w:t>
            </w:r>
            <w:r>
              <w:rPr>
                <w:rFonts w:ascii="Arial" w:hAnsi="Arial"/>
                <w:i/>
                <w:color w:val="0D0D0D"/>
                <w:spacing w:val="-7"/>
              </w:rPr>
              <w:t xml:space="preserve"> </w:t>
            </w:r>
            <w:r>
              <w:rPr>
                <w:rFonts w:ascii="Arial" w:hAnsi="Arial"/>
                <w:i/>
                <w:color w:val="0D0D0D"/>
              </w:rPr>
              <w:t>teachers,</w:t>
            </w:r>
            <w:r>
              <w:rPr>
                <w:rFonts w:ascii="Arial" w:hAnsi="Arial"/>
                <w:i/>
                <w:color w:val="0D0D0D"/>
                <w:spacing w:val="-5"/>
              </w:rPr>
              <w:t xml:space="preserve"> </w:t>
            </w:r>
            <w:r>
              <w:rPr>
                <w:rFonts w:ascii="Arial" w:hAnsi="Arial"/>
                <w:i/>
                <w:color w:val="0D0D0D"/>
              </w:rPr>
              <w:t>the</w:t>
            </w:r>
            <w:r>
              <w:rPr>
                <w:rFonts w:ascii="Arial" w:hAnsi="Arial"/>
                <w:i/>
                <w:color w:val="0D0D0D"/>
                <w:spacing w:val="-7"/>
              </w:rPr>
              <w:t xml:space="preserve"> </w:t>
            </w:r>
            <w:r>
              <w:rPr>
                <w:rFonts w:ascii="Arial" w:hAnsi="Arial"/>
                <w:i/>
                <w:color w:val="0D0D0D"/>
              </w:rPr>
              <w:t>children of the best teacher will have made 6 months</w:t>
            </w:r>
            <w:r>
              <w:rPr>
                <w:rFonts w:ascii="Arial" w:hAnsi="Arial"/>
                <w:i/>
                <w:color w:val="0D0D0D"/>
                <w:spacing w:val="-1"/>
              </w:rPr>
              <w:t xml:space="preserve"> </w:t>
            </w:r>
            <w:r>
              <w:rPr>
                <w:rFonts w:ascii="Arial" w:hAnsi="Arial"/>
                <w:i/>
                <w:color w:val="0D0D0D"/>
              </w:rPr>
              <w:t>more progress over a year than the children of the worst.”</w:t>
            </w:r>
          </w:p>
          <w:p w14:paraId="0AECB6B7" w14:textId="77777777" w:rsidR="003E2F59" w:rsidRDefault="00000000">
            <w:pPr>
              <w:pStyle w:val="TableParagraph"/>
              <w:spacing w:before="57"/>
              <w:rPr>
                <w:rFonts w:ascii="Arial"/>
                <w:i/>
              </w:rPr>
            </w:pPr>
            <w:r>
              <w:rPr>
                <w:rFonts w:ascii="Arial"/>
                <w:i/>
                <w:color w:val="0D0D0D"/>
              </w:rPr>
              <w:t>Dylan</w:t>
            </w:r>
            <w:r>
              <w:rPr>
                <w:rFonts w:ascii="Arial"/>
                <w:i/>
                <w:color w:val="0D0D0D"/>
                <w:spacing w:val="-10"/>
              </w:rPr>
              <w:t xml:space="preserve"> </w:t>
            </w:r>
            <w:r>
              <w:rPr>
                <w:rFonts w:ascii="Arial"/>
                <w:i/>
                <w:color w:val="0D0D0D"/>
                <w:spacing w:val="-2"/>
              </w:rPr>
              <w:t>Wiliam</w:t>
            </w:r>
          </w:p>
        </w:tc>
        <w:tc>
          <w:tcPr>
            <w:tcW w:w="2509" w:type="dxa"/>
          </w:tcPr>
          <w:p w14:paraId="362A34F7" w14:textId="77777777" w:rsidR="003E2F59" w:rsidRDefault="00000000">
            <w:pPr>
              <w:pStyle w:val="TableParagraph"/>
              <w:spacing w:before="57"/>
              <w:ind w:left="165"/>
            </w:pPr>
            <w:r>
              <w:rPr>
                <w:color w:val="0D0D0D"/>
                <w:spacing w:val="-2"/>
              </w:rPr>
              <w:t>1,2,4</w:t>
            </w:r>
          </w:p>
        </w:tc>
      </w:tr>
      <w:tr w:rsidR="003E2F59" w14:paraId="5CB28E79" w14:textId="77777777">
        <w:trPr>
          <w:trHeight w:val="2265"/>
        </w:trPr>
        <w:tc>
          <w:tcPr>
            <w:tcW w:w="2650" w:type="dxa"/>
          </w:tcPr>
          <w:p w14:paraId="5E86705B" w14:textId="77777777" w:rsidR="003E2F59" w:rsidRDefault="00000000">
            <w:pPr>
              <w:pStyle w:val="TableParagraph"/>
              <w:spacing w:before="60"/>
              <w:ind w:right="18"/>
              <w:rPr>
                <w:rFonts w:ascii="Arial"/>
                <w:i/>
              </w:rPr>
            </w:pPr>
            <w:r>
              <w:rPr>
                <w:rFonts w:ascii="Arial"/>
                <w:i/>
                <w:color w:val="0D0D0D"/>
              </w:rPr>
              <w:t>Training</w:t>
            </w:r>
            <w:r>
              <w:rPr>
                <w:rFonts w:ascii="Arial"/>
                <w:i/>
                <w:color w:val="0D0D0D"/>
                <w:spacing w:val="-12"/>
              </w:rPr>
              <w:t xml:space="preserve"> </w:t>
            </w:r>
            <w:r>
              <w:rPr>
                <w:rFonts w:ascii="Arial"/>
                <w:i/>
                <w:color w:val="0D0D0D"/>
              </w:rPr>
              <w:t>on</w:t>
            </w:r>
            <w:r>
              <w:rPr>
                <w:rFonts w:ascii="Arial"/>
                <w:i/>
                <w:color w:val="0D0D0D"/>
                <w:spacing w:val="-12"/>
              </w:rPr>
              <w:t xml:space="preserve"> </w:t>
            </w:r>
            <w:proofErr w:type="gramStart"/>
            <w:r>
              <w:rPr>
                <w:rFonts w:ascii="Arial"/>
                <w:i/>
                <w:color w:val="0D0D0D"/>
              </w:rPr>
              <w:t>subject</w:t>
            </w:r>
            <w:proofErr w:type="gramEnd"/>
            <w:r>
              <w:rPr>
                <w:rFonts w:ascii="Arial"/>
                <w:i/>
                <w:color w:val="0D0D0D"/>
                <w:spacing w:val="-13"/>
              </w:rPr>
              <w:t xml:space="preserve"> </w:t>
            </w:r>
            <w:r>
              <w:rPr>
                <w:rFonts w:ascii="Arial"/>
                <w:i/>
                <w:color w:val="0D0D0D"/>
              </w:rPr>
              <w:t xml:space="preserve">and </w:t>
            </w:r>
            <w:r>
              <w:rPr>
                <w:rFonts w:ascii="Arial"/>
                <w:i/>
                <w:color w:val="0D0D0D"/>
                <w:spacing w:val="-2"/>
              </w:rPr>
              <w:t>pedagogical improvement.</w:t>
            </w:r>
          </w:p>
        </w:tc>
        <w:tc>
          <w:tcPr>
            <w:tcW w:w="4331" w:type="dxa"/>
          </w:tcPr>
          <w:p w14:paraId="6691410D" w14:textId="77777777" w:rsidR="003E2F59" w:rsidRDefault="00000000">
            <w:pPr>
              <w:pStyle w:val="TableParagraph"/>
              <w:spacing w:before="60"/>
              <w:ind w:right="147"/>
            </w:pPr>
            <w:hyperlink r:id="rId19">
              <w:r>
                <w:rPr>
                  <w:color w:val="0000FF"/>
                  <w:spacing w:val="-2"/>
                  <w:u w:val="single" w:color="0000FF"/>
                </w:rPr>
                <w:t>https://d2tic4wvo1iusb.cloudfront.net/eef-</w:t>
              </w:r>
            </w:hyperlink>
            <w:r>
              <w:rPr>
                <w:color w:val="0000FF"/>
                <w:spacing w:val="-2"/>
              </w:rPr>
              <w:t xml:space="preserve"> </w:t>
            </w:r>
            <w:hyperlink r:id="rId20">
              <w:r>
                <w:rPr>
                  <w:color w:val="0000FF"/>
                  <w:spacing w:val="-2"/>
                  <w:u w:val="single" w:color="0000FF"/>
                </w:rPr>
                <w:t>guidance-reports/effective-professional-</w:t>
              </w:r>
            </w:hyperlink>
            <w:r>
              <w:rPr>
                <w:color w:val="0000FF"/>
                <w:spacing w:val="-2"/>
              </w:rPr>
              <w:t xml:space="preserve"> </w:t>
            </w:r>
            <w:hyperlink r:id="rId21">
              <w:r>
                <w:rPr>
                  <w:color w:val="0000FF"/>
                  <w:spacing w:val="-2"/>
                  <w:u w:val="single" w:color="0000FF"/>
                </w:rPr>
                <w:t>development/EEF-Effective-PD-</w:t>
              </w:r>
            </w:hyperlink>
            <w:r>
              <w:rPr>
                <w:color w:val="0000FF"/>
                <w:spacing w:val="-2"/>
              </w:rPr>
              <w:t xml:space="preserve"> </w:t>
            </w:r>
            <w:hyperlink r:id="rId22">
              <w:proofErr w:type="spellStart"/>
              <w:r>
                <w:rPr>
                  <w:color w:val="0000FF"/>
                  <w:spacing w:val="-2"/>
                  <w:u w:val="single" w:color="0000FF"/>
                </w:rPr>
                <w:t>Mechanisms-Poster.pdf?v</w:t>
              </w:r>
              <w:proofErr w:type="spellEnd"/>
              <w:r>
                <w:rPr>
                  <w:color w:val="0000FF"/>
                  <w:spacing w:val="-2"/>
                  <w:u w:val="single" w:color="0000FF"/>
                </w:rPr>
                <w:t>=1635355217</w:t>
              </w:r>
            </w:hyperlink>
          </w:p>
          <w:p w14:paraId="6D79826F" w14:textId="77777777" w:rsidR="003E2F59" w:rsidRDefault="003E2F59">
            <w:pPr>
              <w:pStyle w:val="TableParagraph"/>
              <w:spacing w:before="119"/>
              <w:ind w:left="0"/>
              <w:rPr>
                <w:rFonts w:ascii="Arial"/>
                <w:i/>
              </w:rPr>
            </w:pPr>
          </w:p>
          <w:p w14:paraId="698DE00C" w14:textId="77777777" w:rsidR="003E2F59" w:rsidRDefault="00000000">
            <w:pPr>
              <w:pStyle w:val="TableParagraph"/>
              <w:spacing w:before="0"/>
              <w:ind w:right="147"/>
            </w:pPr>
            <w:r>
              <w:rPr>
                <w:color w:val="0D0D0D"/>
              </w:rPr>
              <w:t>The CPD has been cross-referenced against</w:t>
            </w:r>
            <w:r>
              <w:rPr>
                <w:color w:val="0D0D0D"/>
                <w:spacing w:val="-9"/>
              </w:rPr>
              <w:t xml:space="preserve"> </w:t>
            </w:r>
            <w:r>
              <w:rPr>
                <w:color w:val="0D0D0D"/>
              </w:rPr>
              <w:t>the</w:t>
            </w:r>
            <w:r>
              <w:rPr>
                <w:color w:val="0D0D0D"/>
                <w:spacing w:val="-10"/>
              </w:rPr>
              <w:t xml:space="preserve"> </w:t>
            </w:r>
            <w:r>
              <w:rPr>
                <w:color w:val="0D0D0D"/>
              </w:rPr>
              <w:t>14</w:t>
            </w:r>
            <w:r>
              <w:rPr>
                <w:color w:val="0D0D0D"/>
                <w:spacing w:val="-10"/>
              </w:rPr>
              <w:t xml:space="preserve"> </w:t>
            </w:r>
            <w:r>
              <w:rPr>
                <w:color w:val="0D0D0D"/>
              </w:rPr>
              <w:t>mechanisms</w:t>
            </w:r>
            <w:r>
              <w:rPr>
                <w:color w:val="0D0D0D"/>
                <w:spacing w:val="-7"/>
              </w:rPr>
              <w:t xml:space="preserve"> </w:t>
            </w:r>
            <w:r>
              <w:rPr>
                <w:color w:val="0D0D0D"/>
              </w:rPr>
              <w:t>of</w:t>
            </w:r>
            <w:r>
              <w:rPr>
                <w:color w:val="0D0D0D"/>
                <w:spacing w:val="-6"/>
              </w:rPr>
              <w:t xml:space="preserve"> </w:t>
            </w:r>
            <w:r>
              <w:rPr>
                <w:color w:val="0D0D0D"/>
              </w:rPr>
              <w:t>effective PD as listed by the EEF.</w:t>
            </w:r>
          </w:p>
        </w:tc>
        <w:tc>
          <w:tcPr>
            <w:tcW w:w="2509" w:type="dxa"/>
          </w:tcPr>
          <w:p w14:paraId="02D912CA" w14:textId="77777777" w:rsidR="003E2F59" w:rsidRDefault="00000000">
            <w:pPr>
              <w:pStyle w:val="TableParagraph"/>
              <w:spacing w:before="60"/>
              <w:ind w:left="165"/>
            </w:pPr>
            <w:r>
              <w:rPr>
                <w:color w:val="0D0D0D"/>
                <w:spacing w:val="-5"/>
              </w:rPr>
              <w:t>1,4</w:t>
            </w:r>
          </w:p>
        </w:tc>
      </w:tr>
    </w:tbl>
    <w:p w14:paraId="49108F8D" w14:textId="77777777" w:rsidR="003E2F59" w:rsidRDefault="003E2F59">
      <w:pPr>
        <w:pStyle w:val="BodyText"/>
        <w:rPr>
          <w:rFonts w:ascii="Arial"/>
          <w:i/>
        </w:rPr>
      </w:pPr>
    </w:p>
    <w:p w14:paraId="1B5FEBAB" w14:textId="77777777" w:rsidR="003E2F59" w:rsidRDefault="003E2F59">
      <w:pPr>
        <w:pStyle w:val="BodyText"/>
        <w:spacing w:before="137"/>
        <w:rPr>
          <w:rFonts w:ascii="Arial"/>
          <w:i/>
        </w:rPr>
      </w:pPr>
    </w:p>
    <w:p w14:paraId="49E0B19F" w14:textId="77777777" w:rsidR="003E2F59" w:rsidRDefault="00000000">
      <w:pPr>
        <w:pStyle w:val="Heading2"/>
      </w:pPr>
      <w:r>
        <w:rPr>
          <w:color w:val="0F4F75"/>
        </w:rPr>
        <w:t>Targeted</w:t>
      </w:r>
      <w:r>
        <w:rPr>
          <w:color w:val="0F4F75"/>
          <w:spacing w:val="-7"/>
        </w:rPr>
        <w:t xml:space="preserve"> </w:t>
      </w:r>
      <w:r>
        <w:rPr>
          <w:color w:val="0F4F75"/>
        </w:rPr>
        <w:t>academic</w:t>
      </w:r>
      <w:r>
        <w:rPr>
          <w:color w:val="0F4F75"/>
          <w:spacing w:val="-5"/>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w:t>
      </w:r>
      <w:r>
        <w:rPr>
          <w:color w:val="0F4F75"/>
          <w:spacing w:val="-4"/>
        </w:rPr>
        <w:t xml:space="preserve"> </w:t>
      </w:r>
      <w:r>
        <w:rPr>
          <w:color w:val="0F4F75"/>
        </w:rPr>
        <w:t>tutoring,</w:t>
      </w:r>
      <w:r>
        <w:rPr>
          <w:color w:val="0F4F75"/>
          <w:spacing w:val="-5"/>
        </w:rPr>
        <w:t xml:space="preserve"> </w:t>
      </w:r>
      <w:r>
        <w:rPr>
          <w:color w:val="0F4F75"/>
        </w:rPr>
        <w:t>one-to-one</w:t>
      </w:r>
      <w:r>
        <w:rPr>
          <w:color w:val="0F4F75"/>
          <w:spacing w:val="-5"/>
        </w:rPr>
        <w:t xml:space="preserve"> </w:t>
      </w:r>
      <w:r>
        <w:rPr>
          <w:color w:val="0F4F75"/>
        </w:rPr>
        <w:t>support, structured interventions)</w:t>
      </w:r>
    </w:p>
    <w:p w14:paraId="4C0B0AEF" w14:textId="1183B8F5" w:rsidR="003E2F59" w:rsidRDefault="00000000">
      <w:pPr>
        <w:pStyle w:val="BodyText"/>
        <w:spacing w:before="241"/>
        <w:ind w:left="140"/>
      </w:pPr>
      <w:r>
        <w:rPr>
          <w:color w:val="0D0D0D"/>
        </w:rPr>
        <w:t>Budgeted</w:t>
      </w:r>
      <w:r>
        <w:rPr>
          <w:color w:val="0D0D0D"/>
          <w:spacing w:val="-5"/>
        </w:rPr>
        <w:t xml:space="preserve"> </w:t>
      </w:r>
      <w:r>
        <w:rPr>
          <w:color w:val="0D0D0D"/>
        </w:rPr>
        <w:t>cost:</w:t>
      </w:r>
      <w:r>
        <w:rPr>
          <w:color w:val="0D0D0D"/>
          <w:spacing w:val="-4"/>
        </w:rPr>
        <w:t xml:space="preserve"> </w:t>
      </w:r>
      <w:r>
        <w:rPr>
          <w:color w:val="0D0D0D"/>
        </w:rPr>
        <w:t>£</w:t>
      </w:r>
      <w:r>
        <w:rPr>
          <w:color w:val="0D0D0D"/>
          <w:spacing w:val="-3"/>
        </w:rPr>
        <w:t xml:space="preserve"> </w:t>
      </w:r>
      <w:r w:rsidR="005E6B1D">
        <w:rPr>
          <w:color w:val="0D0D0D"/>
        </w:rPr>
        <w:t>4550</w:t>
      </w:r>
    </w:p>
    <w:p w14:paraId="5EAF5B6C" w14:textId="77777777" w:rsidR="003E2F59" w:rsidRDefault="003E2F59">
      <w:pPr>
        <w:pStyle w:val="BodyText"/>
        <w:spacing w:before="4"/>
        <w:rPr>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3E2F59" w14:paraId="69500740" w14:textId="77777777">
        <w:trPr>
          <w:trHeight w:val="947"/>
        </w:trPr>
        <w:tc>
          <w:tcPr>
            <w:tcW w:w="2688" w:type="dxa"/>
            <w:shd w:val="clear" w:color="auto" w:fill="D7E1E9"/>
          </w:tcPr>
          <w:p w14:paraId="08532DF5" w14:textId="77777777" w:rsidR="003E2F59" w:rsidRDefault="00000000">
            <w:pPr>
              <w:pStyle w:val="TableParagraph"/>
              <w:rPr>
                <w:rFonts w:ascii="Arial"/>
                <w:b/>
                <w:sz w:val="24"/>
              </w:rPr>
            </w:pPr>
            <w:r>
              <w:rPr>
                <w:rFonts w:ascii="Arial"/>
                <w:b/>
                <w:color w:val="0D0D0D"/>
                <w:spacing w:val="-2"/>
                <w:sz w:val="24"/>
              </w:rPr>
              <w:t>Activity</w:t>
            </w:r>
          </w:p>
        </w:tc>
        <w:tc>
          <w:tcPr>
            <w:tcW w:w="4256" w:type="dxa"/>
            <w:shd w:val="clear" w:color="auto" w:fill="D7E1E9"/>
          </w:tcPr>
          <w:p w14:paraId="7A16BCCF" w14:textId="77777777" w:rsidR="003E2F59" w:rsidRDefault="00000000">
            <w:pPr>
              <w:pStyle w:val="TableParagraph"/>
              <w:ind w:right="143"/>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2544" w:type="dxa"/>
            <w:shd w:val="clear" w:color="auto" w:fill="D7E1E9"/>
          </w:tcPr>
          <w:p w14:paraId="555642DD" w14:textId="77777777" w:rsidR="003E2F59" w:rsidRDefault="00000000">
            <w:pPr>
              <w:pStyle w:val="TableParagraph"/>
              <w:ind w:left="165" w:right="1164"/>
              <w:jc w:val="both"/>
              <w:rPr>
                <w:rFonts w:ascii="Arial"/>
                <w:b/>
                <w:sz w:val="24"/>
              </w:rPr>
            </w:pPr>
            <w:r>
              <w:rPr>
                <w:rFonts w:ascii="Arial"/>
                <w:b/>
                <w:color w:val="0D0D0D"/>
                <w:spacing w:val="-2"/>
                <w:sz w:val="24"/>
              </w:rPr>
              <w:t>Challenge number(s) addressed</w:t>
            </w:r>
          </w:p>
        </w:tc>
      </w:tr>
      <w:tr w:rsidR="003E2F59" w14:paraId="48D758ED" w14:textId="77777777">
        <w:trPr>
          <w:trHeight w:val="2210"/>
        </w:trPr>
        <w:tc>
          <w:tcPr>
            <w:tcW w:w="2688" w:type="dxa"/>
          </w:tcPr>
          <w:p w14:paraId="3E3322D4" w14:textId="33A7F8A5" w:rsidR="003E2F59" w:rsidRDefault="00000000">
            <w:pPr>
              <w:pStyle w:val="TableParagraph"/>
              <w:spacing w:before="60"/>
              <w:ind w:right="181"/>
              <w:rPr>
                <w:rFonts w:ascii="Arial"/>
                <w:i/>
              </w:rPr>
            </w:pPr>
            <w:r>
              <w:rPr>
                <w:rFonts w:ascii="Arial"/>
                <w:i/>
                <w:color w:val="0D0D0D"/>
              </w:rPr>
              <w:t>Targeted</w:t>
            </w:r>
            <w:r>
              <w:rPr>
                <w:rFonts w:ascii="Arial"/>
                <w:i/>
                <w:color w:val="0D0D0D"/>
                <w:spacing w:val="-16"/>
              </w:rPr>
              <w:t xml:space="preserve"> </w:t>
            </w:r>
            <w:r>
              <w:rPr>
                <w:rFonts w:ascii="Arial"/>
                <w:i/>
                <w:color w:val="0D0D0D"/>
              </w:rPr>
              <w:t>intervention</w:t>
            </w:r>
            <w:r>
              <w:rPr>
                <w:rFonts w:ascii="Arial"/>
                <w:i/>
                <w:color w:val="0D0D0D"/>
                <w:spacing w:val="-15"/>
              </w:rPr>
              <w:t xml:space="preserve"> </w:t>
            </w:r>
            <w:r>
              <w:rPr>
                <w:rFonts w:ascii="Arial"/>
                <w:i/>
                <w:color w:val="0D0D0D"/>
              </w:rPr>
              <w:t>to help PP children to make good/better progress using:</w:t>
            </w:r>
          </w:p>
          <w:p w14:paraId="4ACBED2A" w14:textId="77777777" w:rsidR="003E2F59" w:rsidRDefault="00000000">
            <w:pPr>
              <w:pStyle w:val="TableParagraph"/>
              <w:spacing w:before="59" w:line="297" w:lineRule="auto"/>
              <w:ind w:right="916"/>
              <w:rPr>
                <w:rFonts w:ascii="Arial"/>
                <w:i/>
              </w:rPr>
            </w:pPr>
            <w:r>
              <w:rPr>
                <w:rFonts w:ascii="Arial"/>
                <w:i/>
                <w:color w:val="0D0D0D"/>
              </w:rPr>
              <w:t>Neli</w:t>
            </w:r>
            <w:r>
              <w:rPr>
                <w:rFonts w:ascii="Arial"/>
                <w:i/>
                <w:color w:val="0D0D0D"/>
                <w:spacing w:val="-16"/>
              </w:rPr>
              <w:t xml:space="preserve"> </w:t>
            </w:r>
            <w:proofErr w:type="spellStart"/>
            <w:r>
              <w:rPr>
                <w:rFonts w:ascii="Arial"/>
                <w:i/>
                <w:color w:val="0D0D0D"/>
              </w:rPr>
              <w:t>Programme</w:t>
            </w:r>
            <w:proofErr w:type="spellEnd"/>
            <w:r>
              <w:rPr>
                <w:rFonts w:ascii="Arial"/>
                <w:i/>
                <w:color w:val="0D0D0D"/>
              </w:rPr>
              <w:t xml:space="preserve"> Speech Link Language Link</w:t>
            </w:r>
          </w:p>
        </w:tc>
        <w:tc>
          <w:tcPr>
            <w:tcW w:w="4256" w:type="dxa"/>
          </w:tcPr>
          <w:p w14:paraId="0C564F69" w14:textId="1F9E6F65" w:rsidR="003E2F59" w:rsidRDefault="00000000">
            <w:pPr>
              <w:pStyle w:val="TableParagraph"/>
              <w:spacing w:before="60"/>
              <w:ind w:left="111" w:right="143"/>
            </w:pPr>
            <w:r>
              <w:rPr>
                <w:color w:val="0D0D0D"/>
              </w:rPr>
              <w:t xml:space="preserve">The </w:t>
            </w:r>
            <w:proofErr w:type="spellStart"/>
            <w:r>
              <w:rPr>
                <w:color w:val="0D0D0D"/>
              </w:rPr>
              <w:t>NELi</w:t>
            </w:r>
            <w:proofErr w:type="spellEnd"/>
            <w:r>
              <w:rPr>
                <w:color w:val="0D0D0D"/>
              </w:rPr>
              <w:t xml:space="preserve"> </w:t>
            </w:r>
            <w:proofErr w:type="spellStart"/>
            <w:r>
              <w:rPr>
                <w:color w:val="0D0D0D"/>
              </w:rPr>
              <w:t>programme</w:t>
            </w:r>
            <w:proofErr w:type="spellEnd"/>
            <w:r>
              <w:rPr>
                <w:color w:val="0D0D0D"/>
              </w:rPr>
              <w:t xml:space="preserve"> is</w:t>
            </w:r>
            <w:r>
              <w:rPr>
                <w:color w:val="0D0D0D"/>
                <w:spacing w:val="-1"/>
              </w:rPr>
              <w:t xml:space="preserve"> </w:t>
            </w:r>
            <w:r>
              <w:rPr>
                <w:color w:val="0D0D0D"/>
              </w:rPr>
              <w:t>designed for reception</w:t>
            </w:r>
            <w:r>
              <w:rPr>
                <w:color w:val="0D0D0D"/>
                <w:spacing w:val="-8"/>
              </w:rPr>
              <w:t xml:space="preserve"> </w:t>
            </w:r>
            <w:r>
              <w:rPr>
                <w:color w:val="0D0D0D"/>
              </w:rPr>
              <w:t>pupils</w:t>
            </w:r>
            <w:r>
              <w:rPr>
                <w:color w:val="0D0D0D"/>
                <w:spacing w:val="-7"/>
              </w:rPr>
              <w:t xml:space="preserve"> </w:t>
            </w:r>
            <w:r>
              <w:rPr>
                <w:color w:val="0D0D0D"/>
              </w:rPr>
              <w:t>and</w:t>
            </w:r>
            <w:r>
              <w:rPr>
                <w:color w:val="0D0D0D"/>
                <w:spacing w:val="-8"/>
              </w:rPr>
              <w:t xml:space="preserve"> </w:t>
            </w:r>
            <w:r>
              <w:rPr>
                <w:color w:val="0D0D0D"/>
              </w:rPr>
              <w:t>involves</w:t>
            </w:r>
            <w:r>
              <w:rPr>
                <w:color w:val="0D0D0D"/>
                <w:spacing w:val="-8"/>
              </w:rPr>
              <w:t xml:space="preserve"> </w:t>
            </w:r>
            <w:r>
              <w:rPr>
                <w:color w:val="0D0D0D"/>
              </w:rPr>
              <w:t>providing</w:t>
            </w:r>
            <w:r>
              <w:rPr>
                <w:color w:val="0D0D0D"/>
                <w:spacing w:val="-8"/>
              </w:rPr>
              <w:t xml:space="preserve"> </w:t>
            </w:r>
            <w:r>
              <w:rPr>
                <w:color w:val="0D0D0D"/>
              </w:rPr>
              <w:t>targeted small group and one-</w:t>
            </w:r>
            <w:proofErr w:type="gramStart"/>
            <w:r>
              <w:rPr>
                <w:color w:val="0D0D0D"/>
              </w:rPr>
              <w:t>to one</w:t>
            </w:r>
            <w:proofErr w:type="gramEnd"/>
            <w:r>
              <w:rPr>
                <w:color w:val="0D0D0D"/>
              </w:rPr>
              <w:t xml:space="preserve"> </w:t>
            </w:r>
            <w:proofErr w:type="gramStart"/>
            <w:r>
              <w:rPr>
                <w:color w:val="0D0D0D"/>
              </w:rPr>
              <w:t>sup- port</w:t>
            </w:r>
            <w:proofErr w:type="gramEnd"/>
            <w:r>
              <w:rPr>
                <w:color w:val="0D0D0D"/>
              </w:rPr>
              <w:t xml:space="preserve"> for children who would benefit from additional support with their language and early literacy skills.</w:t>
            </w:r>
          </w:p>
        </w:tc>
        <w:tc>
          <w:tcPr>
            <w:tcW w:w="2544" w:type="dxa"/>
          </w:tcPr>
          <w:p w14:paraId="663118E1" w14:textId="17A1457F" w:rsidR="003E2F59" w:rsidRDefault="00000000">
            <w:pPr>
              <w:pStyle w:val="TableParagraph"/>
              <w:spacing w:before="60"/>
              <w:ind w:left="165" w:right="199"/>
              <w:rPr>
                <w:rFonts w:ascii="Arial"/>
                <w:i/>
              </w:rPr>
            </w:pPr>
            <w:r>
              <w:rPr>
                <w:rFonts w:ascii="Arial"/>
                <w:i/>
                <w:color w:val="0D0D0D"/>
              </w:rPr>
              <w:t>Targeted intervention to help PP children to make</w:t>
            </w:r>
            <w:r>
              <w:rPr>
                <w:rFonts w:ascii="Arial"/>
                <w:i/>
                <w:color w:val="0D0D0D"/>
                <w:spacing w:val="-16"/>
              </w:rPr>
              <w:t xml:space="preserve"> </w:t>
            </w:r>
            <w:r>
              <w:rPr>
                <w:rFonts w:ascii="Arial"/>
                <w:i/>
                <w:color w:val="0D0D0D"/>
              </w:rPr>
              <w:t>good/better</w:t>
            </w:r>
            <w:r>
              <w:rPr>
                <w:rFonts w:ascii="Arial"/>
                <w:i/>
                <w:color w:val="0D0D0D"/>
                <w:spacing w:val="-15"/>
              </w:rPr>
              <w:t xml:space="preserve"> </w:t>
            </w:r>
            <w:r>
              <w:rPr>
                <w:rFonts w:ascii="Arial"/>
                <w:i/>
                <w:color w:val="0D0D0D"/>
              </w:rPr>
              <w:t>pro</w:t>
            </w:r>
            <w:r w:rsidR="00210F18">
              <w:rPr>
                <w:rFonts w:ascii="Arial"/>
                <w:i/>
                <w:color w:val="0D0D0D"/>
              </w:rPr>
              <w:t>g</w:t>
            </w:r>
            <w:r>
              <w:rPr>
                <w:rFonts w:ascii="Arial"/>
                <w:i/>
                <w:color w:val="0D0D0D"/>
              </w:rPr>
              <w:t>ress using:</w:t>
            </w:r>
          </w:p>
          <w:p w14:paraId="04945040" w14:textId="77777777" w:rsidR="003E2F59" w:rsidRDefault="00000000">
            <w:pPr>
              <w:pStyle w:val="TableParagraph"/>
              <w:spacing w:before="59" w:line="297" w:lineRule="auto"/>
              <w:ind w:left="165" w:right="199"/>
              <w:rPr>
                <w:rFonts w:ascii="Arial"/>
                <w:i/>
              </w:rPr>
            </w:pPr>
            <w:r>
              <w:rPr>
                <w:rFonts w:ascii="Arial"/>
                <w:i/>
                <w:color w:val="0D0D0D"/>
              </w:rPr>
              <w:t>Neli</w:t>
            </w:r>
            <w:r>
              <w:rPr>
                <w:rFonts w:ascii="Arial"/>
                <w:i/>
                <w:color w:val="0D0D0D"/>
                <w:spacing w:val="-16"/>
              </w:rPr>
              <w:t xml:space="preserve"> </w:t>
            </w:r>
            <w:proofErr w:type="spellStart"/>
            <w:r>
              <w:rPr>
                <w:rFonts w:ascii="Arial"/>
                <w:i/>
                <w:color w:val="0D0D0D"/>
              </w:rPr>
              <w:t>Programme</w:t>
            </w:r>
            <w:proofErr w:type="spellEnd"/>
            <w:r>
              <w:rPr>
                <w:rFonts w:ascii="Arial"/>
                <w:i/>
                <w:color w:val="0D0D0D"/>
              </w:rPr>
              <w:t xml:space="preserve"> Speech Link Language Link</w:t>
            </w:r>
          </w:p>
        </w:tc>
      </w:tr>
    </w:tbl>
    <w:p w14:paraId="087B665A" w14:textId="77777777" w:rsidR="003E2F59" w:rsidRDefault="003E2F59">
      <w:pPr>
        <w:pStyle w:val="TableParagraph"/>
        <w:spacing w:line="297" w:lineRule="auto"/>
        <w:rPr>
          <w:rFonts w:ascii="Arial"/>
          <w:i/>
        </w:rPr>
        <w:sectPr w:rsidR="003E2F59">
          <w:headerReference w:type="default" r:id="rId23"/>
          <w:footerReference w:type="default" r:id="rId24"/>
          <w:pgSz w:w="11910" w:h="16840"/>
          <w:pgMar w:top="240" w:right="141" w:bottom="960" w:left="992" w:header="0" w:footer="77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3E2F59" w14:paraId="0E3150F3" w14:textId="77777777">
        <w:trPr>
          <w:trHeight w:val="566"/>
        </w:trPr>
        <w:tc>
          <w:tcPr>
            <w:tcW w:w="2688" w:type="dxa"/>
          </w:tcPr>
          <w:p w14:paraId="01122D8B" w14:textId="77777777" w:rsidR="003E2F59" w:rsidRDefault="003E2F59">
            <w:pPr>
              <w:pStyle w:val="TableParagraph"/>
              <w:spacing w:before="0"/>
              <w:ind w:left="0"/>
              <w:rPr>
                <w:rFonts w:ascii="Times New Roman"/>
              </w:rPr>
            </w:pPr>
          </w:p>
        </w:tc>
        <w:tc>
          <w:tcPr>
            <w:tcW w:w="4256" w:type="dxa"/>
          </w:tcPr>
          <w:p w14:paraId="3169CC5E" w14:textId="77777777" w:rsidR="003E2F59" w:rsidRDefault="00000000">
            <w:pPr>
              <w:pStyle w:val="TableParagraph"/>
              <w:spacing w:before="0" w:line="242" w:lineRule="auto"/>
              <w:ind w:right="143"/>
              <w:rPr>
                <w:rFonts w:ascii="Arial"/>
                <w:b/>
              </w:rPr>
            </w:pPr>
            <w:r>
              <w:rPr>
                <w:rFonts w:ascii="Arial"/>
                <w:b/>
                <w:color w:val="0D0D0D"/>
              </w:rPr>
              <w:t>EEF:</w:t>
            </w:r>
            <w:r>
              <w:rPr>
                <w:rFonts w:ascii="Arial"/>
                <w:b/>
                <w:color w:val="0D0D0D"/>
                <w:spacing w:val="-8"/>
              </w:rPr>
              <w:t xml:space="preserve"> </w:t>
            </w:r>
            <w:r>
              <w:rPr>
                <w:rFonts w:ascii="Arial"/>
                <w:b/>
                <w:color w:val="0D0D0D"/>
              </w:rPr>
              <w:t>+6</w:t>
            </w:r>
            <w:r>
              <w:rPr>
                <w:rFonts w:ascii="Arial"/>
                <w:b/>
                <w:color w:val="0D0D0D"/>
                <w:spacing w:val="-11"/>
              </w:rPr>
              <w:t xml:space="preserve"> </w:t>
            </w:r>
            <w:r>
              <w:rPr>
                <w:rFonts w:ascii="Arial"/>
                <w:b/>
                <w:color w:val="0D0D0D"/>
              </w:rPr>
              <w:t>months</w:t>
            </w:r>
            <w:r>
              <w:rPr>
                <w:rFonts w:ascii="Arial"/>
                <w:b/>
                <w:color w:val="0D0D0D"/>
                <w:spacing w:val="-11"/>
              </w:rPr>
              <w:t xml:space="preserve"> </w:t>
            </w:r>
            <w:r>
              <w:rPr>
                <w:rFonts w:ascii="Arial"/>
                <w:b/>
                <w:color w:val="0D0D0D"/>
              </w:rPr>
              <w:t>Oral</w:t>
            </w:r>
            <w:r>
              <w:rPr>
                <w:rFonts w:ascii="Arial"/>
                <w:b/>
                <w:color w:val="0D0D0D"/>
                <w:spacing w:val="-8"/>
              </w:rPr>
              <w:t xml:space="preserve"> </w:t>
            </w:r>
            <w:r>
              <w:rPr>
                <w:rFonts w:ascii="Arial"/>
                <w:b/>
                <w:color w:val="0D0D0D"/>
              </w:rPr>
              <w:t xml:space="preserve">Language </w:t>
            </w:r>
            <w:r>
              <w:rPr>
                <w:rFonts w:ascii="Arial"/>
                <w:b/>
                <w:color w:val="0D0D0D"/>
                <w:spacing w:val="-2"/>
              </w:rPr>
              <w:t>Intervention</w:t>
            </w:r>
          </w:p>
        </w:tc>
        <w:tc>
          <w:tcPr>
            <w:tcW w:w="2544" w:type="dxa"/>
          </w:tcPr>
          <w:p w14:paraId="42D205B2" w14:textId="77777777" w:rsidR="003E2F59" w:rsidRDefault="003E2F59">
            <w:pPr>
              <w:pStyle w:val="TableParagraph"/>
              <w:spacing w:before="0"/>
              <w:ind w:left="0"/>
              <w:rPr>
                <w:rFonts w:ascii="Times New Roman"/>
              </w:rPr>
            </w:pPr>
          </w:p>
        </w:tc>
      </w:tr>
      <w:tr w:rsidR="003E2F59" w14:paraId="35B6696F" w14:textId="77777777">
        <w:trPr>
          <w:trHeight w:val="5102"/>
        </w:trPr>
        <w:tc>
          <w:tcPr>
            <w:tcW w:w="2688" w:type="dxa"/>
          </w:tcPr>
          <w:p w14:paraId="14FB3CD1" w14:textId="77777777" w:rsidR="003E2F59" w:rsidRDefault="00000000">
            <w:pPr>
              <w:pStyle w:val="TableParagraph"/>
              <w:spacing w:before="52"/>
              <w:ind w:right="181"/>
              <w:rPr>
                <w:rFonts w:ascii="Arial"/>
                <w:i/>
              </w:rPr>
            </w:pPr>
            <w:r>
              <w:rPr>
                <w:rFonts w:ascii="Arial"/>
                <w:i/>
                <w:color w:val="0D0D0D"/>
              </w:rPr>
              <w:t>Targeted</w:t>
            </w:r>
            <w:r>
              <w:rPr>
                <w:rFonts w:ascii="Arial"/>
                <w:i/>
                <w:color w:val="0D0D0D"/>
                <w:spacing w:val="-16"/>
              </w:rPr>
              <w:t xml:space="preserve"> </w:t>
            </w:r>
            <w:r>
              <w:rPr>
                <w:rFonts w:ascii="Arial"/>
                <w:i/>
                <w:color w:val="0D0D0D"/>
              </w:rPr>
              <w:t>intervention</w:t>
            </w:r>
            <w:r>
              <w:rPr>
                <w:rFonts w:ascii="Arial"/>
                <w:i/>
                <w:color w:val="0D0D0D"/>
                <w:spacing w:val="-15"/>
              </w:rPr>
              <w:t xml:space="preserve"> </w:t>
            </w:r>
            <w:r>
              <w:rPr>
                <w:rFonts w:ascii="Arial"/>
                <w:i/>
                <w:color w:val="0D0D0D"/>
              </w:rPr>
              <w:t>to help PP children to make good/better progress in reading using the Repeated Reading strategy</w:t>
            </w:r>
          </w:p>
        </w:tc>
        <w:tc>
          <w:tcPr>
            <w:tcW w:w="4256" w:type="dxa"/>
          </w:tcPr>
          <w:p w14:paraId="0558DCCB" w14:textId="77777777" w:rsidR="003E2F59" w:rsidRDefault="00000000">
            <w:pPr>
              <w:pStyle w:val="TableParagraph"/>
              <w:spacing w:before="52" w:line="288" w:lineRule="auto"/>
              <w:ind w:right="172"/>
            </w:pPr>
            <w:r>
              <w:rPr>
                <w:color w:val="253138"/>
              </w:rPr>
              <w:t>Reading comprehension strategies focus</w:t>
            </w:r>
            <w:r>
              <w:rPr>
                <w:color w:val="253138"/>
                <w:spacing w:val="-7"/>
              </w:rPr>
              <w:t xml:space="preserve"> </w:t>
            </w:r>
            <w:r>
              <w:rPr>
                <w:color w:val="253138"/>
              </w:rPr>
              <w:t>on</w:t>
            </w:r>
            <w:r>
              <w:rPr>
                <w:color w:val="253138"/>
                <w:spacing w:val="-12"/>
              </w:rPr>
              <w:t xml:space="preserve"> </w:t>
            </w:r>
            <w:r>
              <w:rPr>
                <w:color w:val="253138"/>
              </w:rPr>
              <w:t>the</w:t>
            </w:r>
            <w:r>
              <w:rPr>
                <w:color w:val="253138"/>
                <w:spacing w:val="-7"/>
              </w:rPr>
              <w:t xml:space="preserve"> </w:t>
            </w:r>
            <w:r>
              <w:rPr>
                <w:color w:val="253138"/>
              </w:rPr>
              <w:t>learners’</w:t>
            </w:r>
            <w:r>
              <w:rPr>
                <w:color w:val="253138"/>
                <w:spacing w:val="-7"/>
              </w:rPr>
              <w:t xml:space="preserve"> </w:t>
            </w:r>
            <w:r>
              <w:rPr>
                <w:color w:val="253138"/>
              </w:rPr>
              <w:t>understanding</w:t>
            </w:r>
            <w:r>
              <w:rPr>
                <w:color w:val="253138"/>
                <w:spacing w:val="-6"/>
              </w:rPr>
              <w:t xml:space="preserve"> </w:t>
            </w:r>
            <w:r>
              <w:rPr>
                <w:color w:val="253138"/>
              </w:rPr>
              <w:t xml:space="preserve">of written text. Pupils learn a range of techniques which enable them to comprehend the meaning of what they read. These can </w:t>
            </w:r>
            <w:proofErr w:type="gramStart"/>
            <w:r>
              <w:rPr>
                <w:color w:val="253138"/>
              </w:rPr>
              <w:t>include:</w:t>
            </w:r>
            <w:proofErr w:type="gramEnd"/>
            <w:r>
              <w:rPr>
                <w:color w:val="253138"/>
              </w:rPr>
              <w:t xml:space="preserve"> inferring meaning from context; </w:t>
            </w:r>
            <w:proofErr w:type="spellStart"/>
            <w:r>
              <w:rPr>
                <w:color w:val="253138"/>
              </w:rPr>
              <w:t>summarising</w:t>
            </w:r>
            <w:proofErr w:type="spellEnd"/>
            <w:r>
              <w:rPr>
                <w:color w:val="253138"/>
              </w:rPr>
              <w:t xml:space="preserve"> or identifying key points; using graphic or semantic </w:t>
            </w:r>
            <w:proofErr w:type="spellStart"/>
            <w:r>
              <w:rPr>
                <w:color w:val="253138"/>
              </w:rPr>
              <w:t>organisers</w:t>
            </w:r>
            <w:proofErr w:type="spellEnd"/>
            <w:r>
              <w:rPr>
                <w:color w:val="253138"/>
              </w:rPr>
              <w:t xml:space="preserve">; developing questioning strategies; and monitoring their own comprehension and then identifying and resolving difficulties for </w:t>
            </w:r>
            <w:r>
              <w:rPr>
                <w:color w:val="253138"/>
                <w:spacing w:val="-2"/>
              </w:rPr>
              <w:t>themselves</w:t>
            </w:r>
          </w:p>
          <w:p w14:paraId="3D1B1A6F" w14:textId="77777777" w:rsidR="003E2F59" w:rsidRDefault="00000000">
            <w:pPr>
              <w:pStyle w:val="TableParagraph"/>
              <w:spacing w:before="63" w:line="285" w:lineRule="auto"/>
              <w:ind w:right="143"/>
              <w:rPr>
                <w:rFonts w:ascii="Arial"/>
                <w:b/>
                <w:sz w:val="24"/>
              </w:rPr>
            </w:pPr>
            <w:r>
              <w:rPr>
                <w:rFonts w:ascii="Arial"/>
                <w:b/>
                <w:color w:val="253138"/>
                <w:sz w:val="24"/>
              </w:rPr>
              <w:t>EEF</w:t>
            </w:r>
            <w:r>
              <w:rPr>
                <w:rFonts w:ascii="Arial"/>
                <w:b/>
                <w:color w:val="253138"/>
                <w:spacing w:val="-10"/>
                <w:sz w:val="24"/>
              </w:rPr>
              <w:t xml:space="preserve"> </w:t>
            </w:r>
            <w:r>
              <w:rPr>
                <w:rFonts w:ascii="Arial"/>
                <w:b/>
                <w:color w:val="253138"/>
                <w:sz w:val="24"/>
              </w:rPr>
              <w:t>+6</w:t>
            </w:r>
            <w:r>
              <w:rPr>
                <w:rFonts w:ascii="Arial"/>
                <w:b/>
                <w:color w:val="253138"/>
                <w:spacing w:val="-10"/>
                <w:sz w:val="24"/>
              </w:rPr>
              <w:t xml:space="preserve"> </w:t>
            </w:r>
            <w:r>
              <w:rPr>
                <w:rFonts w:ascii="Arial"/>
                <w:b/>
                <w:color w:val="253138"/>
                <w:sz w:val="24"/>
              </w:rPr>
              <w:t>Months</w:t>
            </w:r>
            <w:r>
              <w:rPr>
                <w:rFonts w:ascii="Arial"/>
                <w:b/>
                <w:color w:val="253138"/>
                <w:spacing w:val="-8"/>
                <w:sz w:val="24"/>
              </w:rPr>
              <w:t xml:space="preserve"> </w:t>
            </w:r>
            <w:r>
              <w:rPr>
                <w:rFonts w:ascii="Arial"/>
                <w:b/>
                <w:color w:val="253138"/>
                <w:sz w:val="24"/>
              </w:rPr>
              <w:t>-</w:t>
            </w:r>
            <w:r>
              <w:rPr>
                <w:rFonts w:ascii="Arial"/>
                <w:b/>
                <w:color w:val="253138"/>
                <w:spacing w:val="-11"/>
                <w:sz w:val="24"/>
              </w:rPr>
              <w:t xml:space="preserve"> </w:t>
            </w:r>
            <w:r>
              <w:rPr>
                <w:rFonts w:ascii="Arial"/>
                <w:b/>
                <w:color w:val="253138"/>
                <w:sz w:val="24"/>
              </w:rPr>
              <w:t xml:space="preserve">Reading </w:t>
            </w:r>
            <w:r>
              <w:rPr>
                <w:rFonts w:ascii="Arial"/>
                <w:b/>
                <w:color w:val="253138"/>
                <w:spacing w:val="-2"/>
                <w:sz w:val="24"/>
              </w:rPr>
              <w:t>Comprehension</w:t>
            </w:r>
          </w:p>
        </w:tc>
        <w:tc>
          <w:tcPr>
            <w:tcW w:w="2544" w:type="dxa"/>
          </w:tcPr>
          <w:p w14:paraId="53D1E120" w14:textId="77777777" w:rsidR="003E2F59" w:rsidRDefault="00000000">
            <w:pPr>
              <w:pStyle w:val="TableParagraph"/>
              <w:spacing w:before="52"/>
              <w:ind w:left="165" w:right="199"/>
              <w:rPr>
                <w:rFonts w:ascii="Arial"/>
                <w:i/>
              </w:rPr>
            </w:pPr>
            <w:r>
              <w:rPr>
                <w:rFonts w:ascii="Arial"/>
                <w:i/>
                <w:color w:val="0D0D0D"/>
              </w:rPr>
              <w:t>Targeted</w:t>
            </w:r>
            <w:r>
              <w:rPr>
                <w:rFonts w:ascii="Arial"/>
                <w:i/>
                <w:color w:val="0D0D0D"/>
                <w:spacing w:val="-16"/>
              </w:rPr>
              <w:t xml:space="preserve"> </w:t>
            </w:r>
            <w:r>
              <w:rPr>
                <w:rFonts w:ascii="Arial"/>
                <w:i/>
                <w:color w:val="0D0D0D"/>
              </w:rPr>
              <w:t>intervention to</w:t>
            </w:r>
            <w:r>
              <w:rPr>
                <w:rFonts w:ascii="Arial"/>
                <w:i/>
                <w:color w:val="0D0D0D"/>
                <w:spacing w:val="-8"/>
              </w:rPr>
              <w:t xml:space="preserve"> </w:t>
            </w:r>
            <w:r>
              <w:rPr>
                <w:rFonts w:ascii="Arial"/>
                <w:i/>
                <w:color w:val="0D0D0D"/>
              </w:rPr>
              <w:t>help</w:t>
            </w:r>
            <w:r>
              <w:rPr>
                <w:rFonts w:ascii="Arial"/>
                <w:i/>
                <w:color w:val="0D0D0D"/>
                <w:spacing w:val="-8"/>
              </w:rPr>
              <w:t xml:space="preserve"> </w:t>
            </w:r>
            <w:r>
              <w:rPr>
                <w:rFonts w:ascii="Arial"/>
                <w:i/>
                <w:color w:val="0D0D0D"/>
              </w:rPr>
              <w:t>PP</w:t>
            </w:r>
            <w:r>
              <w:rPr>
                <w:rFonts w:ascii="Arial"/>
                <w:i/>
                <w:color w:val="0D0D0D"/>
                <w:spacing w:val="-11"/>
              </w:rPr>
              <w:t xml:space="preserve"> </w:t>
            </w:r>
            <w:r>
              <w:rPr>
                <w:rFonts w:ascii="Arial"/>
                <w:i/>
                <w:color w:val="0D0D0D"/>
              </w:rPr>
              <w:t>children</w:t>
            </w:r>
            <w:r>
              <w:rPr>
                <w:rFonts w:ascii="Arial"/>
                <w:i/>
                <w:color w:val="0D0D0D"/>
                <w:spacing w:val="-10"/>
              </w:rPr>
              <w:t xml:space="preserve"> </w:t>
            </w:r>
            <w:r>
              <w:rPr>
                <w:rFonts w:ascii="Arial"/>
                <w:i/>
                <w:color w:val="0D0D0D"/>
              </w:rPr>
              <w:t>to make good/better progress in reading using the Repeated Reading strategy</w:t>
            </w:r>
          </w:p>
        </w:tc>
      </w:tr>
    </w:tbl>
    <w:p w14:paraId="31F794E0" w14:textId="77777777" w:rsidR="003E2F59" w:rsidRDefault="003E2F59">
      <w:pPr>
        <w:pStyle w:val="BodyText"/>
        <w:rPr>
          <w:sz w:val="28"/>
        </w:rPr>
      </w:pPr>
    </w:p>
    <w:p w14:paraId="02172F25" w14:textId="77777777" w:rsidR="003E2F59" w:rsidRDefault="003E2F59">
      <w:pPr>
        <w:pStyle w:val="BodyText"/>
        <w:spacing w:before="39"/>
        <w:rPr>
          <w:sz w:val="28"/>
        </w:rPr>
      </w:pPr>
    </w:p>
    <w:p w14:paraId="4E7842C8" w14:textId="77777777" w:rsidR="003E2F59" w:rsidRDefault="00000000">
      <w:pPr>
        <w:pStyle w:val="Heading2"/>
        <w:ind w:right="1127"/>
      </w:pPr>
      <w:r>
        <w:rPr>
          <w:color w:val="0F4F75"/>
        </w:rPr>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4"/>
        </w:rPr>
        <w:t xml:space="preserve"> </w:t>
      </w:r>
      <w:r>
        <w:rPr>
          <w:color w:val="0F4F75"/>
        </w:rPr>
        <w:t>example,</w:t>
      </w:r>
      <w:r>
        <w:rPr>
          <w:color w:val="0F4F75"/>
          <w:spacing w:val="-6"/>
        </w:rPr>
        <w:t xml:space="preserve"> </w:t>
      </w:r>
      <w:r>
        <w:rPr>
          <w:color w:val="0F4F75"/>
        </w:rPr>
        <w:t>related</w:t>
      </w:r>
      <w:r>
        <w:rPr>
          <w:color w:val="0F4F75"/>
          <w:spacing w:val="-5"/>
        </w:rPr>
        <w:t xml:space="preserve"> </w:t>
      </w:r>
      <w:r>
        <w:rPr>
          <w:color w:val="0F4F75"/>
        </w:rPr>
        <w:t>to</w:t>
      </w:r>
      <w:r>
        <w:rPr>
          <w:color w:val="0F4F75"/>
          <w:spacing w:val="-5"/>
        </w:rPr>
        <w:t xml:space="preserve"> </w:t>
      </w:r>
      <w:r>
        <w:rPr>
          <w:color w:val="0F4F75"/>
        </w:rPr>
        <w:t>attendance,</w:t>
      </w:r>
      <w:r>
        <w:rPr>
          <w:color w:val="0F4F75"/>
          <w:spacing w:val="-6"/>
        </w:rPr>
        <w:t xml:space="preserve"> </w:t>
      </w:r>
      <w:proofErr w:type="spellStart"/>
      <w:r>
        <w:rPr>
          <w:color w:val="0F4F75"/>
        </w:rPr>
        <w:t>behaviour</w:t>
      </w:r>
      <w:proofErr w:type="spellEnd"/>
      <w:r>
        <w:rPr>
          <w:color w:val="0F4F75"/>
        </w:rPr>
        <w:t xml:space="preserve">, </w:t>
      </w:r>
      <w:r>
        <w:rPr>
          <w:color w:val="0F4F75"/>
          <w:spacing w:val="-2"/>
        </w:rPr>
        <w:t>wellbeing)</w:t>
      </w:r>
    </w:p>
    <w:p w14:paraId="76A6D02B" w14:textId="402A9658" w:rsidR="003E2F59" w:rsidRDefault="00000000">
      <w:pPr>
        <w:pStyle w:val="BodyText"/>
        <w:spacing w:before="241"/>
        <w:ind w:left="140"/>
      </w:pPr>
      <w:r>
        <w:rPr>
          <w:color w:val="0D0D0D"/>
        </w:rPr>
        <w:t>Budgeted</w:t>
      </w:r>
      <w:r>
        <w:rPr>
          <w:color w:val="0D0D0D"/>
          <w:spacing w:val="-3"/>
        </w:rPr>
        <w:t xml:space="preserve"> </w:t>
      </w:r>
      <w:r>
        <w:rPr>
          <w:color w:val="0D0D0D"/>
        </w:rPr>
        <w:t>cost:</w:t>
      </w:r>
      <w:r>
        <w:rPr>
          <w:color w:val="0D0D0D"/>
          <w:spacing w:val="-3"/>
        </w:rPr>
        <w:t xml:space="preserve"> </w:t>
      </w:r>
      <w:r>
        <w:rPr>
          <w:color w:val="0D0D0D"/>
        </w:rPr>
        <w:t>£</w:t>
      </w:r>
      <w:r w:rsidR="005E6B1D">
        <w:rPr>
          <w:color w:val="0D0D0D"/>
        </w:rPr>
        <w:t>4000</w:t>
      </w:r>
    </w:p>
    <w:p w14:paraId="788CE679" w14:textId="77777777" w:rsidR="003E2F59" w:rsidRDefault="003E2F59">
      <w:pPr>
        <w:pStyle w:val="BodyText"/>
        <w:spacing w:before="4" w:after="1"/>
        <w:rPr>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3E2F59" w14:paraId="349AA993" w14:textId="77777777">
        <w:trPr>
          <w:trHeight w:val="947"/>
        </w:trPr>
        <w:tc>
          <w:tcPr>
            <w:tcW w:w="2688" w:type="dxa"/>
            <w:shd w:val="clear" w:color="auto" w:fill="D7E1E9"/>
          </w:tcPr>
          <w:p w14:paraId="50729CAD" w14:textId="77777777" w:rsidR="003E2F59" w:rsidRDefault="00000000">
            <w:pPr>
              <w:pStyle w:val="TableParagraph"/>
              <w:spacing w:before="60"/>
              <w:rPr>
                <w:rFonts w:ascii="Arial"/>
                <w:b/>
                <w:sz w:val="24"/>
              </w:rPr>
            </w:pPr>
            <w:r>
              <w:rPr>
                <w:rFonts w:ascii="Arial"/>
                <w:b/>
                <w:color w:val="0D0D0D"/>
                <w:spacing w:val="-2"/>
                <w:sz w:val="24"/>
              </w:rPr>
              <w:t>Activity</w:t>
            </w:r>
          </w:p>
        </w:tc>
        <w:tc>
          <w:tcPr>
            <w:tcW w:w="4256" w:type="dxa"/>
            <w:shd w:val="clear" w:color="auto" w:fill="D7E1E9"/>
          </w:tcPr>
          <w:p w14:paraId="57F18844" w14:textId="77777777" w:rsidR="003E2F59" w:rsidRDefault="00000000">
            <w:pPr>
              <w:pStyle w:val="TableParagraph"/>
              <w:spacing w:before="60"/>
              <w:ind w:right="143"/>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2544" w:type="dxa"/>
            <w:shd w:val="clear" w:color="auto" w:fill="D7E1E9"/>
          </w:tcPr>
          <w:p w14:paraId="6805765D" w14:textId="77777777" w:rsidR="003E2F59" w:rsidRDefault="00000000">
            <w:pPr>
              <w:pStyle w:val="TableParagraph"/>
              <w:spacing w:before="60"/>
              <w:ind w:left="165" w:right="1164"/>
              <w:jc w:val="both"/>
              <w:rPr>
                <w:rFonts w:ascii="Arial"/>
                <w:b/>
                <w:sz w:val="24"/>
              </w:rPr>
            </w:pPr>
            <w:r>
              <w:rPr>
                <w:rFonts w:ascii="Arial"/>
                <w:b/>
                <w:color w:val="0D0D0D"/>
                <w:spacing w:val="-2"/>
                <w:sz w:val="24"/>
              </w:rPr>
              <w:t>Challenge number(s) addressed</w:t>
            </w:r>
          </w:p>
        </w:tc>
      </w:tr>
      <w:tr w:rsidR="003E2F59" w14:paraId="0CC56FB3" w14:textId="77777777">
        <w:trPr>
          <w:trHeight w:val="2771"/>
        </w:trPr>
        <w:tc>
          <w:tcPr>
            <w:tcW w:w="2688" w:type="dxa"/>
          </w:tcPr>
          <w:p w14:paraId="2C683370" w14:textId="27673348" w:rsidR="003E2F59" w:rsidRDefault="00000000">
            <w:pPr>
              <w:pStyle w:val="TableParagraph"/>
              <w:spacing w:before="60"/>
              <w:ind w:right="181"/>
              <w:rPr>
                <w:rFonts w:ascii="Arial" w:hAnsi="Arial"/>
                <w:i/>
              </w:rPr>
            </w:pPr>
            <w:r>
              <w:rPr>
                <w:rFonts w:ascii="Arial" w:hAnsi="Arial"/>
                <w:i/>
                <w:color w:val="0D0D0D"/>
              </w:rPr>
              <w:t>To</w:t>
            </w:r>
            <w:r w:rsidR="005E6B1D">
              <w:rPr>
                <w:rFonts w:ascii="Arial" w:hAnsi="Arial"/>
                <w:i/>
                <w:color w:val="0D0D0D"/>
              </w:rPr>
              <w:t xml:space="preserve"> support the</w:t>
            </w:r>
            <w:r>
              <w:rPr>
                <w:rFonts w:ascii="Arial" w:hAnsi="Arial"/>
                <w:i/>
                <w:color w:val="0D0D0D"/>
              </w:rPr>
              <w:t xml:space="preserve"> </w:t>
            </w:r>
            <w:proofErr w:type="gramStart"/>
            <w:r>
              <w:rPr>
                <w:rFonts w:ascii="Arial" w:hAnsi="Arial"/>
                <w:i/>
                <w:color w:val="0D0D0D"/>
              </w:rPr>
              <w:t>employ</w:t>
            </w:r>
            <w:r w:rsidR="005E6B1D">
              <w:rPr>
                <w:rFonts w:ascii="Arial" w:hAnsi="Arial"/>
                <w:i/>
                <w:color w:val="0D0D0D"/>
              </w:rPr>
              <w:t>ment</w:t>
            </w:r>
            <w:proofErr w:type="gramEnd"/>
            <w:r>
              <w:rPr>
                <w:rFonts w:ascii="Arial" w:hAnsi="Arial"/>
                <w:i/>
                <w:color w:val="0D0D0D"/>
              </w:rPr>
              <w:t xml:space="preserve"> a Learning Mentor</w:t>
            </w:r>
            <w:r>
              <w:rPr>
                <w:rFonts w:ascii="Arial" w:hAnsi="Arial"/>
                <w:i/>
                <w:color w:val="0D0D0D"/>
                <w:spacing w:val="-14"/>
              </w:rPr>
              <w:t xml:space="preserve"> </w:t>
            </w:r>
            <w:r>
              <w:rPr>
                <w:rFonts w:ascii="Arial" w:hAnsi="Arial"/>
                <w:i/>
                <w:color w:val="0D0D0D"/>
              </w:rPr>
              <w:t>to</w:t>
            </w:r>
            <w:r>
              <w:rPr>
                <w:rFonts w:ascii="Arial" w:hAnsi="Arial"/>
                <w:i/>
                <w:color w:val="0D0D0D"/>
                <w:spacing w:val="-13"/>
              </w:rPr>
              <w:t xml:space="preserve"> </w:t>
            </w:r>
            <w:r>
              <w:rPr>
                <w:rFonts w:ascii="Arial" w:hAnsi="Arial"/>
                <w:i/>
                <w:color w:val="0D0D0D"/>
              </w:rPr>
              <w:t>support</w:t>
            </w:r>
            <w:r>
              <w:rPr>
                <w:rFonts w:ascii="Arial" w:hAnsi="Arial"/>
                <w:i/>
                <w:color w:val="0D0D0D"/>
                <w:spacing w:val="-11"/>
              </w:rPr>
              <w:t xml:space="preserve"> </w:t>
            </w:r>
            <w:r>
              <w:rPr>
                <w:rFonts w:ascii="Arial" w:hAnsi="Arial"/>
                <w:i/>
                <w:color w:val="0D0D0D"/>
              </w:rPr>
              <w:t>children’s mental health and wellbeing.</w:t>
            </w:r>
          </w:p>
        </w:tc>
        <w:tc>
          <w:tcPr>
            <w:tcW w:w="4256" w:type="dxa"/>
          </w:tcPr>
          <w:p w14:paraId="348A0AA8" w14:textId="77777777" w:rsidR="003E2F59" w:rsidRDefault="00000000">
            <w:pPr>
              <w:pStyle w:val="TableParagraph"/>
              <w:spacing w:before="60"/>
              <w:ind w:right="209"/>
            </w:pPr>
            <w:r>
              <w:rPr>
                <w:color w:val="0D0D0D"/>
              </w:rPr>
              <w:t>Mentoring in education involves pairing young people with an older peer or adult volunteer, who acts as a positive role model. In general, mentoring aims to</w:t>
            </w:r>
            <w:r>
              <w:rPr>
                <w:color w:val="0D0D0D"/>
                <w:spacing w:val="-7"/>
              </w:rPr>
              <w:t xml:space="preserve"> </w:t>
            </w:r>
            <w:r>
              <w:rPr>
                <w:color w:val="0D0D0D"/>
              </w:rPr>
              <w:t>build</w:t>
            </w:r>
            <w:r>
              <w:rPr>
                <w:color w:val="0D0D0D"/>
                <w:spacing w:val="-7"/>
              </w:rPr>
              <w:t xml:space="preserve"> </w:t>
            </w:r>
            <w:r>
              <w:rPr>
                <w:color w:val="0D0D0D"/>
              </w:rPr>
              <w:t>confidence</w:t>
            </w:r>
            <w:r>
              <w:rPr>
                <w:color w:val="0D0D0D"/>
                <w:spacing w:val="-9"/>
              </w:rPr>
              <w:t xml:space="preserve"> </w:t>
            </w:r>
            <w:r>
              <w:rPr>
                <w:color w:val="0D0D0D"/>
              </w:rPr>
              <w:t>and</w:t>
            </w:r>
            <w:r>
              <w:rPr>
                <w:color w:val="0D0D0D"/>
                <w:spacing w:val="-9"/>
              </w:rPr>
              <w:t xml:space="preserve"> </w:t>
            </w:r>
            <w:r>
              <w:rPr>
                <w:color w:val="0D0D0D"/>
              </w:rPr>
              <w:t>relationships,</w:t>
            </w:r>
            <w:r>
              <w:rPr>
                <w:color w:val="0D0D0D"/>
                <w:spacing w:val="-6"/>
              </w:rPr>
              <w:t xml:space="preserve"> </w:t>
            </w:r>
            <w:r>
              <w:rPr>
                <w:color w:val="0D0D0D"/>
              </w:rPr>
              <w:t>to develop resilience and character, or raise</w:t>
            </w:r>
            <w:r>
              <w:rPr>
                <w:color w:val="0D0D0D"/>
                <w:spacing w:val="-7"/>
              </w:rPr>
              <w:t xml:space="preserve"> </w:t>
            </w:r>
            <w:r>
              <w:rPr>
                <w:color w:val="0D0D0D"/>
              </w:rPr>
              <w:t>aspirations,</w:t>
            </w:r>
            <w:r>
              <w:rPr>
                <w:color w:val="0D0D0D"/>
                <w:spacing w:val="-7"/>
              </w:rPr>
              <w:t xml:space="preserve"> </w:t>
            </w:r>
            <w:r>
              <w:rPr>
                <w:color w:val="0D0D0D"/>
              </w:rPr>
              <w:t>rather</w:t>
            </w:r>
            <w:r>
              <w:rPr>
                <w:color w:val="0D0D0D"/>
                <w:spacing w:val="-7"/>
              </w:rPr>
              <w:t xml:space="preserve"> </w:t>
            </w:r>
            <w:r>
              <w:rPr>
                <w:color w:val="0D0D0D"/>
              </w:rPr>
              <w:t>than</w:t>
            </w:r>
            <w:r>
              <w:rPr>
                <w:color w:val="0D0D0D"/>
                <w:spacing w:val="-7"/>
              </w:rPr>
              <w:t xml:space="preserve"> </w:t>
            </w:r>
            <w:r>
              <w:rPr>
                <w:color w:val="0D0D0D"/>
              </w:rPr>
              <w:t>to</w:t>
            </w:r>
            <w:r>
              <w:rPr>
                <w:color w:val="0D0D0D"/>
                <w:spacing w:val="-8"/>
              </w:rPr>
              <w:t xml:space="preserve"> </w:t>
            </w:r>
            <w:r>
              <w:rPr>
                <w:color w:val="0D0D0D"/>
              </w:rPr>
              <w:t>develop specific academic skills or knowledge.</w:t>
            </w:r>
          </w:p>
          <w:p w14:paraId="5CD68D1A" w14:textId="77777777" w:rsidR="003E2F59" w:rsidRDefault="00000000">
            <w:pPr>
              <w:pStyle w:val="TableParagraph"/>
              <w:spacing w:before="59"/>
              <w:rPr>
                <w:color w:val="0D0D0D"/>
                <w:spacing w:val="-2"/>
              </w:rPr>
            </w:pPr>
            <w:r>
              <w:rPr>
                <w:color w:val="0D0D0D"/>
              </w:rPr>
              <w:t>EEF:</w:t>
            </w:r>
            <w:r>
              <w:rPr>
                <w:color w:val="0D0D0D"/>
                <w:spacing w:val="-1"/>
              </w:rPr>
              <w:t xml:space="preserve"> </w:t>
            </w:r>
            <w:r>
              <w:rPr>
                <w:color w:val="0D0D0D"/>
              </w:rPr>
              <w:t>+2</w:t>
            </w:r>
            <w:r>
              <w:rPr>
                <w:color w:val="0D0D0D"/>
                <w:spacing w:val="-2"/>
              </w:rPr>
              <w:t xml:space="preserve"> months</w:t>
            </w:r>
          </w:p>
          <w:p w14:paraId="2EC7A700" w14:textId="77777777" w:rsidR="005746B7" w:rsidRDefault="005746B7">
            <w:pPr>
              <w:pStyle w:val="TableParagraph"/>
              <w:spacing w:before="59"/>
            </w:pPr>
          </w:p>
        </w:tc>
        <w:tc>
          <w:tcPr>
            <w:tcW w:w="2544" w:type="dxa"/>
          </w:tcPr>
          <w:p w14:paraId="3C5E67EB" w14:textId="77777777" w:rsidR="003E2F59" w:rsidRDefault="00000000">
            <w:pPr>
              <w:pStyle w:val="TableParagraph"/>
              <w:spacing w:before="60"/>
              <w:ind w:left="165"/>
            </w:pPr>
            <w:r>
              <w:rPr>
                <w:color w:val="0D0D0D"/>
                <w:spacing w:val="-10"/>
              </w:rPr>
              <w:t>2</w:t>
            </w:r>
          </w:p>
        </w:tc>
      </w:tr>
    </w:tbl>
    <w:p w14:paraId="13D3199E" w14:textId="77777777" w:rsidR="003E2F59" w:rsidRDefault="003E2F59">
      <w:pPr>
        <w:pStyle w:val="TableParagraph"/>
        <w:sectPr w:rsidR="003E2F59">
          <w:headerReference w:type="default" r:id="rId25"/>
          <w:footerReference w:type="default" r:id="rId26"/>
          <w:pgSz w:w="11910" w:h="16840"/>
          <w:pgMar w:top="1580" w:right="141" w:bottom="1517" w:left="992" w:header="264" w:footer="77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3E2F59" w14:paraId="408C4A18" w14:textId="77777777">
        <w:trPr>
          <w:trHeight w:val="1132"/>
        </w:trPr>
        <w:tc>
          <w:tcPr>
            <w:tcW w:w="2688" w:type="dxa"/>
          </w:tcPr>
          <w:p w14:paraId="248A89E2" w14:textId="77777777" w:rsidR="003E2F59" w:rsidRDefault="00000000">
            <w:pPr>
              <w:pStyle w:val="TableParagraph"/>
              <w:spacing w:before="53"/>
              <w:rPr>
                <w:rFonts w:ascii="Arial"/>
                <w:i/>
              </w:rPr>
            </w:pPr>
            <w:r>
              <w:rPr>
                <w:rFonts w:ascii="Arial"/>
                <w:i/>
                <w:color w:val="0D0D0D"/>
              </w:rPr>
              <w:t>To ensure PP children have access to extra</w:t>
            </w:r>
            <w:proofErr w:type="gramStart"/>
            <w:r>
              <w:rPr>
                <w:rFonts w:ascii="Arial"/>
                <w:i/>
                <w:color w:val="0D0D0D"/>
              </w:rPr>
              <w:t>- curricular</w:t>
            </w:r>
            <w:proofErr w:type="gramEnd"/>
            <w:r>
              <w:rPr>
                <w:rFonts w:ascii="Arial"/>
                <w:i/>
                <w:color w:val="0D0D0D"/>
                <w:spacing w:val="-16"/>
              </w:rPr>
              <w:t xml:space="preserve"> </w:t>
            </w:r>
            <w:r>
              <w:rPr>
                <w:rFonts w:ascii="Arial"/>
                <w:i/>
                <w:color w:val="0D0D0D"/>
              </w:rPr>
              <w:t>activities</w:t>
            </w:r>
            <w:r>
              <w:rPr>
                <w:rFonts w:ascii="Arial"/>
                <w:i/>
                <w:color w:val="0D0D0D"/>
                <w:spacing w:val="-15"/>
              </w:rPr>
              <w:t xml:space="preserve"> </w:t>
            </w:r>
            <w:r>
              <w:rPr>
                <w:rFonts w:ascii="Arial"/>
                <w:i/>
                <w:color w:val="0D0D0D"/>
              </w:rPr>
              <w:t xml:space="preserve">and </w:t>
            </w:r>
            <w:r>
              <w:rPr>
                <w:rFonts w:ascii="Arial"/>
                <w:i/>
                <w:color w:val="0D0D0D"/>
                <w:spacing w:val="-2"/>
              </w:rPr>
              <w:t>uniforms.</w:t>
            </w:r>
          </w:p>
        </w:tc>
        <w:tc>
          <w:tcPr>
            <w:tcW w:w="4256" w:type="dxa"/>
          </w:tcPr>
          <w:p w14:paraId="71D86184" w14:textId="77777777" w:rsidR="003E2F59" w:rsidRDefault="00000000">
            <w:pPr>
              <w:pStyle w:val="TableParagraph"/>
              <w:spacing w:before="53"/>
              <w:ind w:right="143"/>
            </w:pPr>
            <w:r>
              <w:rPr>
                <w:color w:val="0D0D0D"/>
                <w:shd w:val="clear" w:color="auto" w:fill="F9F9F9"/>
              </w:rPr>
              <w:t>All children feel included in the school</w:t>
            </w:r>
            <w:r>
              <w:rPr>
                <w:color w:val="0D0D0D"/>
              </w:rPr>
              <w:t xml:space="preserve"> </w:t>
            </w:r>
            <w:r>
              <w:rPr>
                <w:color w:val="0D0D0D"/>
                <w:shd w:val="clear" w:color="auto" w:fill="F9F9F9"/>
              </w:rPr>
              <w:t>community</w:t>
            </w:r>
            <w:r>
              <w:rPr>
                <w:color w:val="0D0D0D"/>
                <w:spacing w:val="-9"/>
                <w:shd w:val="clear" w:color="auto" w:fill="F9F9F9"/>
              </w:rPr>
              <w:t xml:space="preserve"> </w:t>
            </w:r>
            <w:r>
              <w:rPr>
                <w:color w:val="0D0D0D"/>
                <w:shd w:val="clear" w:color="auto" w:fill="F9F9F9"/>
              </w:rPr>
              <w:t>and</w:t>
            </w:r>
            <w:r>
              <w:rPr>
                <w:color w:val="0D0D0D"/>
                <w:spacing w:val="-8"/>
                <w:shd w:val="clear" w:color="auto" w:fill="F9F9F9"/>
              </w:rPr>
              <w:t xml:space="preserve"> </w:t>
            </w:r>
            <w:r>
              <w:rPr>
                <w:color w:val="0D0D0D"/>
                <w:shd w:val="clear" w:color="auto" w:fill="F9F9F9"/>
              </w:rPr>
              <w:t>have</w:t>
            </w:r>
            <w:r>
              <w:rPr>
                <w:color w:val="0D0D0D"/>
                <w:spacing w:val="-8"/>
                <w:shd w:val="clear" w:color="auto" w:fill="F9F9F9"/>
              </w:rPr>
              <w:t xml:space="preserve"> </w:t>
            </w:r>
            <w:r>
              <w:rPr>
                <w:color w:val="0D0D0D"/>
                <w:shd w:val="clear" w:color="auto" w:fill="F9F9F9"/>
              </w:rPr>
              <w:t>a</w:t>
            </w:r>
            <w:r>
              <w:rPr>
                <w:color w:val="0D0D0D"/>
                <w:spacing w:val="-7"/>
                <w:shd w:val="clear" w:color="auto" w:fill="F9F9F9"/>
              </w:rPr>
              <w:t xml:space="preserve"> </w:t>
            </w:r>
            <w:r>
              <w:rPr>
                <w:color w:val="0D0D0D"/>
                <w:shd w:val="clear" w:color="auto" w:fill="F9F9F9"/>
              </w:rPr>
              <w:t>positive</w:t>
            </w:r>
            <w:r>
              <w:rPr>
                <w:color w:val="0D0D0D"/>
                <w:spacing w:val="-8"/>
                <w:shd w:val="clear" w:color="auto" w:fill="F9F9F9"/>
              </w:rPr>
              <w:t xml:space="preserve"> </w:t>
            </w:r>
            <w:r>
              <w:rPr>
                <w:color w:val="0D0D0D"/>
                <w:shd w:val="clear" w:color="auto" w:fill="F9F9F9"/>
              </w:rPr>
              <w:t>outlook.</w:t>
            </w:r>
          </w:p>
        </w:tc>
        <w:tc>
          <w:tcPr>
            <w:tcW w:w="2544" w:type="dxa"/>
          </w:tcPr>
          <w:p w14:paraId="1521EA8F" w14:textId="77777777" w:rsidR="003E2F59" w:rsidRDefault="00000000">
            <w:pPr>
              <w:pStyle w:val="TableParagraph"/>
              <w:spacing w:before="53"/>
              <w:ind w:left="165"/>
            </w:pPr>
            <w:r>
              <w:rPr>
                <w:color w:val="0D0D0D"/>
                <w:spacing w:val="-10"/>
              </w:rPr>
              <w:t>4</w:t>
            </w:r>
          </w:p>
          <w:p w14:paraId="51302F1D" w14:textId="77777777" w:rsidR="003E2F59" w:rsidRDefault="00000000">
            <w:pPr>
              <w:pStyle w:val="TableParagraph"/>
              <w:spacing w:before="61"/>
              <w:ind w:left="165"/>
            </w:pPr>
            <w:r>
              <w:rPr>
                <w:color w:val="0D0D0D"/>
                <w:spacing w:val="-10"/>
              </w:rPr>
              <w:t>6</w:t>
            </w:r>
          </w:p>
        </w:tc>
      </w:tr>
    </w:tbl>
    <w:p w14:paraId="61035D66" w14:textId="77777777" w:rsidR="003E2F59" w:rsidRDefault="003E2F59">
      <w:pPr>
        <w:pStyle w:val="BodyText"/>
        <w:spacing w:before="296"/>
        <w:rPr>
          <w:sz w:val="28"/>
        </w:rPr>
      </w:pPr>
    </w:p>
    <w:p w14:paraId="5922F45C" w14:textId="452E8DE8" w:rsidR="003E2F59" w:rsidRDefault="00000000">
      <w:pPr>
        <w:ind w:left="140"/>
        <w:rPr>
          <w:rFonts w:ascii="Arial" w:hAnsi="Arial"/>
          <w:i/>
          <w:sz w:val="28"/>
        </w:rPr>
      </w:pPr>
      <w:r>
        <w:rPr>
          <w:rFonts w:ascii="Arial" w:hAnsi="Arial"/>
          <w:b/>
          <w:color w:val="0F4F75"/>
          <w:sz w:val="28"/>
        </w:rPr>
        <w:t>Total</w:t>
      </w:r>
      <w:r>
        <w:rPr>
          <w:rFonts w:ascii="Arial" w:hAnsi="Arial"/>
          <w:b/>
          <w:color w:val="0F4F75"/>
          <w:spacing w:val="-2"/>
          <w:sz w:val="28"/>
        </w:rPr>
        <w:t xml:space="preserve"> </w:t>
      </w:r>
      <w:r>
        <w:rPr>
          <w:rFonts w:ascii="Arial" w:hAnsi="Arial"/>
          <w:b/>
          <w:color w:val="0F4F75"/>
          <w:sz w:val="28"/>
        </w:rPr>
        <w:t>budgeted</w:t>
      </w:r>
      <w:r>
        <w:rPr>
          <w:rFonts w:ascii="Arial" w:hAnsi="Arial"/>
          <w:b/>
          <w:color w:val="0F4F75"/>
          <w:spacing w:val="-5"/>
          <w:sz w:val="28"/>
        </w:rPr>
        <w:t xml:space="preserve"> </w:t>
      </w:r>
      <w:r>
        <w:rPr>
          <w:rFonts w:ascii="Arial" w:hAnsi="Arial"/>
          <w:b/>
          <w:color w:val="0F4F75"/>
          <w:sz w:val="28"/>
        </w:rPr>
        <w:t>cost:</w:t>
      </w:r>
      <w:r>
        <w:rPr>
          <w:rFonts w:ascii="Arial" w:hAnsi="Arial"/>
          <w:b/>
          <w:color w:val="0F4F75"/>
          <w:spacing w:val="-5"/>
          <w:sz w:val="28"/>
        </w:rPr>
        <w:t xml:space="preserve"> </w:t>
      </w:r>
      <w:r>
        <w:rPr>
          <w:rFonts w:ascii="Arial" w:hAnsi="Arial"/>
          <w:b/>
          <w:color w:val="0F4F75"/>
          <w:sz w:val="28"/>
        </w:rPr>
        <w:t>£</w:t>
      </w:r>
      <w:r>
        <w:rPr>
          <w:rFonts w:ascii="Arial" w:hAnsi="Arial"/>
          <w:b/>
          <w:color w:val="0F4F75"/>
          <w:spacing w:val="-1"/>
          <w:sz w:val="28"/>
        </w:rPr>
        <w:t xml:space="preserve"> </w:t>
      </w:r>
      <w:r w:rsidR="007C1BC9">
        <w:rPr>
          <w:rFonts w:ascii="Arial" w:hAnsi="Arial"/>
          <w:i/>
          <w:color w:val="0F4F75"/>
          <w:spacing w:val="-2"/>
          <w:sz w:val="28"/>
        </w:rPr>
        <w:t>34,845</w:t>
      </w:r>
    </w:p>
    <w:p w14:paraId="2D055340" w14:textId="77777777" w:rsidR="003E2F59" w:rsidRDefault="003E2F59">
      <w:pPr>
        <w:pStyle w:val="BodyText"/>
        <w:rPr>
          <w:rFonts w:ascii="Arial"/>
          <w:i/>
          <w:sz w:val="28"/>
        </w:rPr>
      </w:pPr>
    </w:p>
    <w:p w14:paraId="40579252" w14:textId="77777777" w:rsidR="003E2F59" w:rsidRDefault="003E2F59">
      <w:pPr>
        <w:pStyle w:val="BodyText"/>
        <w:spacing w:before="289"/>
        <w:rPr>
          <w:rFonts w:ascii="Arial"/>
          <w:i/>
          <w:sz w:val="28"/>
        </w:rPr>
      </w:pPr>
    </w:p>
    <w:p w14:paraId="7A9525FB" w14:textId="77777777" w:rsidR="003E2F59" w:rsidRDefault="00000000">
      <w:pPr>
        <w:pStyle w:val="BodyText"/>
        <w:ind w:left="140"/>
      </w:pPr>
      <w:r>
        <w:rPr>
          <w:color w:val="0D0D0D"/>
        </w:rPr>
        <w:t>Part</w:t>
      </w:r>
      <w:r>
        <w:rPr>
          <w:color w:val="0D0D0D"/>
          <w:spacing w:val="-3"/>
        </w:rPr>
        <w:t xml:space="preserve"> </w:t>
      </w:r>
      <w:r>
        <w:rPr>
          <w:color w:val="0D0D0D"/>
        </w:rPr>
        <w:t>B:</w:t>
      </w:r>
      <w:r>
        <w:rPr>
          <w:color w:val="0D0D0D"/>
          <w:spacing w:val="-4"/>
        </w:rPr>
        <w:t xml:space="preserve"> </w:t>
      </w:r>
      <w:r>
        <w:rPr>
          <w:color w:val="0D0D0D"/>
        </w:rPr>
        <w:t>Review</w:t>
      </w:r>
      <w:r>
        <w:rPr>
          <w:color w:val="0D0D0D"/>
          <w:spacing w:val="-4"/>
        </w:rPr>
        <w:t xml:space="preserve"> </w:t>
      </w:r>
      <w:r>
        <w:rPr>
          <w:color w:val="0D0D0D"/>
        </w:rPr>
        <w:t>of the</w:t>
      </w:r>
      <w:r>
        <w:rPr>
          <w:color w:val="0D0D0D"/>
          <w:spacing w:val="-3"/>
        </w:rPr>
        <w:t xml:space="preserve"> </w:t>
      </w:r>
      <w:r>
        <w:rPr>
          <w:color w:val="0D0D0D"/>
        </w:rPr>
        <w:t>previous</w:t>
      </w:r>
      <w:r>
        <w:rPr>
          <w:color w:val="0D0D0D"/>
          <w:spacing w:val="-2"/>
        </w:rPr>
        <w:t xml:space="preserve"> </w:t>
      </w:r>
      <w:r>
        <w:rPr>
          <w:color w:val="0D0D0D"/>
        </w:rPr>
        <w:t>academic</w:t>
      </w:r>
      <w:r>
        <w:rPr>
          <w:color w:val="0D0D0D"/>
          <w:spacing w:val="-3"/>
        </w:rPr>
        <w:t xml:space="preserve"> </w:t>
      </w:r>
      <w:r>
        <w:rPr>
          <w:color w:val="0D0D0D"/>
          <w:spacing w:val="-4"/>
        </w:rPr>
        <w:t>year</w:t>
      </w:r>
    </w:p>
    <w:p w14:paraId="46DF185A" w14:textId="77777777" w:rsidR="003E2F59" w:rsidRDefault="003E2F59">
      <w:pPr>
        <w:pStyle w:val="BodyText"/>
        <w:spacing w:before="256"/>
      </w:pPr>
    </w:p>
    <w:p w14:paraId="77B60C6F" w14:textId="77777777" w:rsidR="003E2F59" w:rsidRDefault="00000000">
      <w:pPr>
        <w:spacing w:before="1"/>
        <w:ind w:left="140"/>
        <w:rPr>
          <w:rFonts w:ascii="Arial"/>
          <w:b/>
          <w:sz w:val="32"/>
        </w:rPr>
      </w:pPr>
      <w:r>
        <w:rPr>
          <w:rFonts w:ascii="Arial"/>
          <w:b/>
          <w:color w:val="0F4F75"/>
          <w:sz w:val="32"/>
        </w:rPr>
        <w:t>Outcomes</w:t>
      </w:r>
      <w:r>
        <w:rPr>
          <w:rFonts w:ascii="Arial"/>
          <w:b/>
          <w:color w:val="0F4F75"/>
          <w:spacing w:val="-14"/>
          <w:sz w:val="32"/>
        </w:rPr>
        <w:t xml:space="preserve"> </w:t>
      </w:r>
      <w:r>
        <w:rPr>
          <w:rFonts w:ascii="Arial"/>
          <w:b/>
          <w:color w:val="0F4F75"/>
          <w:sz w:val="32"/>
        </w:rPr>
        <w:t>for</w:t>
      </w:r>
      <w:r>
        <w:rPr>
          <w:rFonts w:ascii="Arial"/>
          <w:b/>
          <w:color w:val="0F4F75"/>
          <w:spacing w:val="-15"/>
          <w:sz w:val="32"/>
        </w:rPr>
        <w:t xml:space="preserve"> </w:t>
      </w:r>
      <w:r>
        <w:rPr>
          <w:rFonts w:ascii="Arial"/>
          <w:b/>
          <w:color w:val="0F4F75"/>
          <w:sz w:val="32"/>
        </w:rPr>
        <w:t>disadvantaged</w:t>
      </w:r>
      <w:r>
        <w:rPr>
          <w:rFonts w:ascii="Arial"/>
          <w:b/>
          <w:color w:val="0F4F75"/>
          <w:spacing w:val="-15"/>
          <w:sz w:val="32"/>
        </w:rPr>
        <w:t xml:space="preserve"> </w:t>
      </w:r>
      <w:r>
        <w:rPr>
          <w:rFonts w:ascii="Arial"/>
          <w:b/>
          <w:color w:val="0F4F75"/>
          <w:spacing w:val="-2"/>
          <w:sz w:val="32"/>
        </w:rPr>
        <w:t>pupils</w:t>
      </w:r>
    </w:p>
    <w:p w14:paraId="1E07F311" w14:textId="77777777" w:rsidR="003E2F59" w:rsidRDefault="00000000">
      <w:pPr>
        <w:pStyle w:val="BodyText"/>
        <w:spacing w:before="1"/>
        <w:rPr>
          <w:rFonts w:ascii="Arial"/>
          <w:b/>
          <w:sz w:val="19"/>
        </w:rPr>
      </w:pPr>
      <w:r>
        <w:rPr>
          <w:rFonts w:ascii="Arial"/>
          <w:b/>
          <w:noProof/>
          <w:sz w:val="19"/>
        </w:rPr>
        <mc:AlternateContent>
          <mc:Choice Requires="wps">
            <w:drawing>
              <wp:anchor distT="0" distB="0" distL="0" distR="0" simplePos="0" relativeHeight="487589376" behindDoc="1" locked="0" layoutInCell="1" allowOverlap="1" wp14:anchorId="5E1C8795" wp14:editId="0F431DF1">
                <wp:simplePos x="0" y="0"/>
                <wp:positionH relativeFrom="page">
                  <wp:posOffset>693420</wp:posOffset>
                </wp:positionH>
                <wp:positionV relativeFrom="paragraph">
                  <wp:posOffset>217170</wp:posOffset>
                </wp:positionV>
                <wp:extent cx="6030595" cy="6454140"/>
                <wp:effectExtent l="0" t="0" r="27305" b="2286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0595" cy="6454140"/>
                        </a:xfrm>
                        <a:prstGeom prst="rect">
                          <a:avLst/>
                        </a:prstGeom>
                        <a:ln w="6095">
                          <a:solidFill>
                            <a:srgbClr val="000000"/>
                          </a:solidFill>
                          <a:prstDash val="solid"/>
                        </a:ln>
                      </wps:spPr>
                      <wps:txbx>
                        <w:txbxContent>
                          <w:p w14:paraId="0CB97FBA" w14:textId="32B76DA9"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The review of the previous academic year confirms that our strategic interventions have been highly effective in narrowing the achievement gap for our disadvantaged pupils. We saw strong academic results across all key stages, with the gap closing significantly, and in some areas, being </w:t>
                            </w:r>
                            <w:proofErr w:type="gramStart"/>
                            <w:r w:rsidRPr="005B4B49">
                              <w:rPr>
                                <w:color w:val="0D0D0D"/>
                                <w:sz w:val="22"/>
                                <w:szCs w:val="22"/>
                                <w:lang w:val="en-GB"/>
                              </w:rPr>
                              <w:t>entirely eliminated</w:t>
                            </w:r>
                            <w:proofErr w:type="gramEnd"/>
                            <w:r w:rsidRPr="005B4B49">
                              <w:rPr>
                                <w:color w:val="0D0D0D"/>
                                <w:sz w:val="22"/>
                                <w:szCs w:val="22"/>
                                <w:lang w:val="en-GB"/>
                              </w:rPr>
                              <w:t>. This success validates our commitment to high-quality teaching and targeted support.</w:t>
                            </w:r>
                          </w:p>
                          <w:p w14:paraId="2FD1FE5C"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Our strategy directly addressed the key barriers identified for disadvantaged pupils, leading to tangible improvements. The targeted use of programmes, such as </w:t>
                            </w:r>
                            <w:proofErr w:type="spellStart"/>
                            <w:r w:rsidRPr="005B4B49">
                              <w:rPr>
                                <w:color w:val="0D0D0D"/>
                                <w:sz w:val="22"/>
                                <w:szCs w:val="22"/>
                                <w:lang w:val="en-GB"/>
                              </w:rPr>
                              <w:t>NELi</w:t>
                            </w:r>
                            <w:proofErr w:type="spellEnd"/>
                            <w:r w:rsidRPr="005B4B49">
                              <w:rPr>
                                <w:color w:val="0D0D0D"/>
                                <w:sz w:val="22"/>
                                <w:szCs w:val="22"/>
                                <w:lang w:val="en-GB"/>
                              </w:rPr>
                              <w:t>, Speech Link, and Language Link, provided crucial early support, directly tackling the identified challenge of low levels of speech and language development in preschool, Reception, and KS1 (Challenge 1). This sustained focus has led to improved outcomes across the board, supporting early literacy and communication skills.</w:t>
                            </w:r>
                          </w:p>
                          <w:p w14:paraId="2617E644" w14:textId="56369B9F"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Furthermore, the employment of a Learning Mentor was key to building confidence, resilience, and character, successfully addressing the need for additional support to form and maintain relationships with peers (Challenge 2). Improved overall academic outcomes, including 87% combined KS2 outcomes and 75% Phonics achievement, are indicative of a more supportive and positive environment for pupils' mental health and wellbeing, allowing all pupils to engage more fully</w:t>
                            </w:r>
                            <w:r w:rsidR="001A516E">
                              <w:rPr>
                                <w:color w:val="0D0D0D"/>
                                <w:sz w:val="22"/>
                                <w:szCs w:val="22"/>
                                <w:lang w:val="en-GB"/>
                              </w:rPr>
                              <w:t>- especially those from a military background.</w:t>
                            </w:r>
                          </w:p>
                          <w:p w14:paraId="7DE9862E"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We also successfully ensured that all pupils had access to extra-curricular activities and uniforms, along with curriculum-led </w:t>
                            </w:r>
                            <w:proofErr w:type="gramStart"/>
                            <w:r w:rsidRPr="005B4B49">
                              <w:rPr>
                                <w:color w:val="0D0D0D"/>
                                <w:sz w:val="22"/>
                                <w:szCs w:val="22"/>
                                <w:lang w:val="en-GB"/>
                              </w:rPr>
                              <w:t>events ,</w:t>
                            </w:r>
                            <w:proofErr w:type="gramEnd"/>
                            <w:r w:rsidRPr="005B4B49">
                              <w:rPr>
                                <w:color w:val="0D0D0D"/>
                                <w:sz w:val="22"/>
                                <w:szCs w:val="22"/>
                                <w:lang w:val="en-GB"/>
                              </w:rPr>
                              <w:t xml:space="preserve"> which directly addressed the challenge of access to additional wider curriculum opportunities (Challenge 4). The strong academic results and greater engagement reflect a successful increase in inclusion in the whole school community, allowing all pupils to achieve their full potential.</w:t>
                            </w:r>
                          </w:p>
                          <w:p w14:paraId="6174EC82"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The strong academic performance confirms that the targeted funding in Teaching, Targeted Academic Support, and Wider Strategies is driving substantial progress and significantly narrows the gap between disadvantaged and non-disadvantaged children. Given the success of these focused activities, we remain firmly committed to continuing and strengthening these actions. These strategies are proven effective mechanisms for addressing all challenges of disadvantage, including reading engagement (Challenge 3), parental engagement (Challenge 5), and financial difficulties (Challenge 6). Our ongoing commitment is essential to maintain this positive trajectory and secure sustained progress for all vulnerable pupils, ensuring they have academic and enrichment parity with their peers.</w:t>
                            </w:r>
                          </w:p>
                          <w:p w14:paraId="4856D809" w14:textId="24C7DD22" w:rsidR="00184B59" w:rsidRPr="005B4B49" w:rsidRDefault="00184B59" w:rsidP="00184B59">
                            <w:pPr>
                              <w:pStyle w:val="BodyText"/>
                              <w:spacing w:before="240"/>
                              <w:ind w:right="139"/>
                              <w:rPr>
                                <w:sz w:val="22"/>
                                <w:szCs w:val="22"/>
                              </w:rPr>
                            </w:pPr>
                          </w:p>
                        </w:txbxContent>
                      </wps:txbx>
                      <wps:bodyPr wrap="square" lIns="0" tIns="0" rIns="0" bIns="0" rtlCol="0">
                        <a:noAutofit/>
                      </wps:bodyPr>
                    </wps:wsp>
                  </a:graphicData>
                </a:graphic>
                <wp14:sizeRelV relativeFrom="margin">
                  <wp14:pctHeight>0</wp14:pctHeight>
                </wp14:sizeRelV>
              </wp:anchor>
            </w:drawing>
          </mc:Choice>
          <mc:Fallback>
            <w:pict>
              <v:shape w14:anchorId="5E1C8795" id="Textbox 14" o:spid="_x0000_s1027" type="#_x0000_t202" style="position:absolute;margin-left:54.6pt;margin-top:17.1pt;width:474.85pt;height:508.2pt;z-index:-157271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" filled="f" strokeweight=".16931mm">
                <v:path arrowok="t"/>
                <v:textbox inset="0,0,0,0">
                  <w:txbxContent>
                    <w:p w14:paraId="0CB97FBA" w14:textId="32B76DA9"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The review of the previous academic year confirms that our strategic interventions have been highly effective in narrowing the achievement gap for our disadvantaged pupils. We saw strong academic results across all key stages, with the gap closing significantly, and in some areas, being </w:t>
                      </w:r>
                      <w:proofErr w:type="gramStart"/>
                      <w:r w:rsidRPr="005B4B49">
                        <w:rPr>
                          <w:color w:val="0D0D0D"/>
                          <w:sz w:val="22"/>
                          <w:szCs w:val="22"/>
                          <w:lang w:val="en-GB"/>
                        </w:rPr>
                        <w:t>entirely eliminated</w:t>
                      </w:r>
                      <w:proofErr w:type="gramEnd"/>
                      <w:r w:rsidRPr="005B4B49">
                        <w:rPr>
                          <w:color w:val="0D0D0D"/>
                          <w:sz w:val="22"/>
                          <w:szCs w:val="22"/>
                          <w:lang w:val="en-GB"/>
                        </w:rPr>
                        <w:t>. This success validates our commitment to high-quality teaching and targeted support.</w:t>
                      </w:r>
                    </w:p>
                    <w:p w14:paraId="2FD1FE5C"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Our strategy directly addressed the key barriers identified for disadvantaged pupils, leading to tangible improvements. The targeted use of programmes, such as </w:t>
                      </w:r>
                      <w:proofErr w:type="spellStart"/>
                      <w:r w:rsidRPr="005B4B49">
                        <w:rPr>
                          <w:color w:val="0D0D0D"/>
                          <w:sz w:val="22"/>
                          <w:szCs w:val="22"/>
                          <w:lang w:val="en-GB"/>
                        </w:rPr>
                        <w:t>NELi</w:t>
                      </w:r>
                      <w:proofErr w:type="spellEnd"/>
                      <w:r w:rsidRPr="005B4B49">
                        <w:rPr>
                          <w:color w:val="0D0D0D"/>
                          <w:sz w:val="22"/>
                          <w:szCs w:val="22"/>
                          <w:lang w:val="en-GB"/>
                        </w:rPr>
                        <w:t>, Speech Link, and Language Link, provided crucial early support, directly tackling the identified challenge of low levels of speech and language development in preschool, Reception, and KS1 (Challenge 1). This sustained focus has led to improved outcomes across the board, supporting early literacy and communication skills.</w:t>
                      </w:r>
                    </w:p>
                    <w:p w14:paraId="2617E644" w14:textId="56369B9F"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Furthermore, the employment of a Learning Mentor was key to building confidence, resilience, and character, successfully addressing the need for additional support to form and maintain relationships with peers (Challenge 2). Improved overall academic outcomes, including 87% combined KS2 outcomes and 75% Phonics achievement, are indicative of a more supportive and positive environment for pupils' mental health and wellbeing, allowing all pupils to engage more fully</w:t>
                      </w:r>
                      <w:r w:rsidR="001A516E">
                        <w:rPr>
                          <w:color w:val="0D0D0D"/>
                          <w:sz w:val="22"/>
                          <w:szCs w:val="22"/>
                          <w:lang w:val="en-GB"/>
                        </w:rPr>
                        <w:t>- especially those from a military background.</w:t>
                      </w:r>
                    </w:p>
                    <w:p w14:paraId="7DE9862E"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 xml:space="preserve">We also successfully ensured that all pupils had access to extra-curricular activities and uniforms, along with curriculum-led </w:t>
                      </w:r>
                      <w:proofErr w:type="gramStart"/>
                      <w:r w:rsidRPr="005B4B49">
                        <w:rPr>
                          <w:color w:val="0D0D0D"/>
                          <w:sz w:val="22"/>
                          <w:szCs w:val="22"/>
                          <w:lang w:val="en-GB"/>
                        </w:rPr>
                        <w:t>events ,</w:t>
                      </w:r>
                      <w:proofErr w:type="gramEnd"/>
                      <w:r w:rsidRPr="005B4B49">
                        <w:rPr>
                          <w:color w:val="0D0D0D"/>
                          <w:sz w:val="22"/>
                          <w:szCs w:val="22"/>
                          <w:lang w:val="en-GB"/>
                        </w:rPr>
                        <w:t xml:space="preserve"> which directly addressed the challenge of access to additional wider curriculum opportunities (Challenge 4). The strong academic results and greater engagement reflect a successful increase in inclusion in the whole school community, allowing all pupils to achieve their full potential.</w:t>
                      </w:r>
                    </w:p>
                    <w:p w14:paraId="6174EC82" w14:textId="77777777" w:rsidR="005B4B49" w:rsidRPr="005B4B49" w:rsidRDefault="005B4B49" w:rsidP="005B4B49">
                      <w:pPr>
                        <w:pStyle w:val="BodyText"/>
                        <w:spacing w:before="240"/>
                        <w:ind w:right="139"/>
                        <w:rPr>
                          <w:color w:val="0D0D0D"/>
                          <w:sz w:val="22"/>
                          <w:szCs w:val="22"/>
                          <w:lang w:val="en-GB"/>
                        </w:rPr>
                      </w:pPr>
                      <w:r w:rsidRPr="005B4B49">
                        <w:rPr>
                          <w:color w:val="0D0D0D"/>
                          <w:sz w:val="22"/>
                          <w:szCs w:val="22"/>
                          <w:lang w:val="en-GB"/>
                        </w:rPr>
                        <w:t>The strong academic performance confirms that the targeted funding in Teaching, Targeted Academic Support, and Wider Strategies is driving substantial progress and significantly narrows the gap between disadvantaged and non-disadvantaged children. Given the success of these focused activities, we remain firmly committed to continuing and strengthening these actions. These strategies are proven effective mechanisms for addressing all challenges of disadvantage, including reading engagement (Challenge 3), parental engagement (Challenge 5), and financial difficulties (Challenge 6). Our ongoing commitment is essential to maintain this positive trajectory and secure sustained progress for all vulnerable pupils, ensuring they have academic and enrichment parity with their peers.</w:t>
                      </w:r>
                    </w:p>
                    <w:p w14:paraId="4856D809" w14:textId="24C7DD22" w:rsidR="00184B59" w:rsidRPr="005B4B49" w:rsidRDefault="00184B59" w:rsidP="00184B59">
                      <w:pPr>
                        <w:pStyle w:val="BodyText"/>
                        <w:spacing w:before="240"/>
                        <w:ind w:right="139"/>
                        <w:rPr>
                          <w:sz w:val="22"/>
                          <w:szCs w:val="22"/>
                        </w:rPr>
                      </w:pPr>
                    </w:p>
                  </w:txbxContent>
                </v:textbox>
                <w10:wrap type="topAndBottom" anchorx="page"/>
              </v:shape>
            </w:pict>
          </mc:Fallback>
        </mc:AlternateContent>
      </w:r>
    </w:p>
    <w:p w14:paraId="320486A7" w14:textId="77777777" w:rsidR="003E2F59" w:rsidRDefault="003E2F59">
      <w:pPr>
        <w:pStyle w:val="BodyText"/>
        <w:spacing w:before="111"/>
        <w:rPr>
          <w:rFonts w:ascii="Arial"/>
          <w:b/>
          <w:sz w:val="32"/>
        </w:rPr>
      </w:pPr>
    </w:p>
    <w:p w14:paraId="5B2AE369" w14:textId="77777777" w:rsidR="003E2F59" w:rsidRDefault="003E2F59" w:rsidP="00242C45">
      <w:pPr>
        <w:pStyle w:val="TableParagraph"/>
        <w:ind w:left="0"/>
        <w:rPr>
          <w:sz w:val="24"/>
        </w:rPr>
        <w:sectPr w:rsidR="003E2F59">
          <w:type w:val="continuous"/>
          <w:pgSz w:w="11910" w:h="16840"/>
          <w:pgMar w:top="1580" w:right="141" w:bottom="960" w:left="992" w:header="264" w:footer="779" w:gutter="0"/>
          <w:cols w:space="720"/>
        </w:sectPr>
      </w:pPr>
    </w:p>
    <w:p w14:paraId="423E9FCE" w14:textId="77777777" w:rsidR="003E2F59" w:rsidRDefault="003E2F59" w:rsidP="005A085B">
      <w:pPr>
        <w:pStyle w:val="TableParagraph"/>
        <w:spacing w:line="288" w:lineRule="auto"/>
        <w:ind w:left="0"/>
        <w:rPr>
          <w:sz w:val="24"/>
        </w:rPr>
        <w:sectPr w:rsidR="003E2F59">
          <w:pgSz w:w="11910" w:h="16840"/>
          <w:pgMar w:top="1620" w:right="141" w:bottom="960" w:left="992" w:header="264" w:footer="779" w:gutter="0"/>
          <w:cols w:space="720"/>
        </w:sectPr>
      </w:pPr>
    </w:p>
    <w:p w14:paraId="6F940996" w14:textId="35EF6B9F" w:rsidR="00F637E1" w:rsidRPr="00242C45" w:rsidRDefault="00000000" w:rsidP="00242C45">
      <w:pPr>
        <w:rPr>
          <w:rFonts w:ascii="Arial"/>
          <w:b/>
          <w:sz w:val="36"/>
        </w:rPr>
      </w:pPr>
      <w:r>
        <w:rPr>
          <w:rFonts w:ascii="Arial"/>
          <w:b/>
          <w:noProof/>
          <w:sz w:val="36"/>
        </w:rPr>
        <w:lastRenderedPageBreak/>
        <w:drawing>
          <wp:anchor distT="0" distB="0" distL="0" distR="0" simplePos="0" relativeHeight="15730688" behindDoc="0" locked="0" layoutInCell="1" allowOverlap="1" wp14:anchorId="601F4C94" wp14:editId="2BC9B477">
            <wp:simplePos x="0" y="0"/>
            <wp:positionH relativeFrom="page">
              <wp:posOffset>6750050</wp:posOffset>
            </wp:positionH>
            <wp:positionV relativeFrom="paragraph">
              <wp:posOffset>-628224</wp:posOffset>
            </wp:positionV>
            <wp:extent cx="662940" cy="86232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1" cstate="print"/>
                    <a:stretch>
                      <a:fillRect/>
                    </a:stretch>
                  </pic:blipFill>
                  <pic:spPr>
                    <a:xfrm>
                      <a:off x="0" y="0"/>
                      <a:ext cx="662940" cy="862329"/>
                    </a:xfrm>
                    <a:prstGeom prst="rect">
                      <a:avLst/>
                    </a:prstGeom>
                  </pic:spPr>
                </pic:pic>
              </a:graphicData>
            </a:graphic>
          </wp:anchor>
        </w:drawing>
      </w:r>
    </w:p>
    <w:sectPr w:rsidR="00F637E1" w:rsidRPr="00242C45">
      <w:headerReference w:type="default" r:id="rId27"/>
      <w:footerReference w:type="default" r:id="rId28"/>
      <w:pgSz w:w="11910" w:h="16840"/>
      <w:pgMar w:top="240" w:right="141" w:bottom="960" w:left="992"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010EE" w14:textId="77777777" w:rsidR="00F637E1" w:rsidRDefault="00F637E1">
      <w:r>
        <w:separator/>
      </w:r>
    </w:p>
  </w:endnote>
  <w:endnote w:type="continuationSeparator" w:id="0">
    <w:p w14:paraId="2F4637B3" w14:textId="77777777" w:rsidR="00F637E1" w:rsidRDefault="00F6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06A71"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0880" behindDoc="1" locked="0" layoutInCell="1" allowOverlap="1" wp14:anchorId="33E05253" wp14:editId="3FC3029C">
              <wp:simplePos x="0" y="0"/>
              <wp:positionH relativeFrom="page">
                <wp:posOffset>3546983</wp:posOffset>
              </wp:positionH>
              <wp:positionV relativeFrom="page">
                <wp:posOffset>10058306</wp:posOffset>
              </wp:positionV>
              <wp:extent cx="17399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3F2EED80"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wps:txbx>
                    <wps:bodyPr wrap="square" lIns="0" tIns="0" rIns="0" bIns="0" rtlCol="0">
                      <a:noAutofit/>
                    </wps:bodyPr>
                  </wps:wsp>
                </a:graphicData>
              </a:graphic>
            </wp:anchor>
          </w:drawing>
        </mc:Choice>
        <mc:Fallback>
          <w:pict>
            <v:shapetype w14:anchorId="33E05253" id="_x0000_t202" coordsize="21600,21600" o:spt="202" path="m,l,21600r21600,l21600,xe">
              <v:stroke joinstyle="miter"/>
              <v:path gradientshapeok="t" o:connecttype="rect"/>
            </v:shapetype>
            <v:shape id="Textbox 3" o:spid="_x0000_s1029" type="#_x0000_t202" style="position:absolute;margin-left:279.3pt;margin-top:11in;width:13.7pt;height:15.45pt;z-index:-16025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" filled="f" stroked="f">
              <v:textbox inset="0,0,0,0">
                <w:txbxContent>
                  <w:p w14:paraId="3F2EED80"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DD39"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2416" behindDoc="1" locked="0" layoutInCell="1" allowOverlap="1" wp14:anchorId="1F9B5CDC" wp14:editId="2646385E">
              <wp:simplePos x="0" y="0"/>
              <wp:positionH relativeFrom="page">
                <wp:posOffset>3546983</wp:posOffset>
              </wp:positionH>
              <wp:positionV relativeFrom="page">
                <wp:posOffset>10058306</wp:posOffset>
              </wp:positionV>
              <wp:extent cx="17399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74D47B75"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2</w:t>
                          </w:r>
                          <w:r>
                            <w:rPr>
                              <w:color w:val="0D0D0D"/>
                              <w:spacing w:val="-10"/>
                            </w:rPr>
                            <w:fldChar w:fldCharType="end"/>
                          </w:r>
                        </w:p>
                      </w:txbxContent>
                    </wps:txbx>
                    <wps:bodyPr wrap="square" lIns="0" tIns="0" rIns="0" bIns="0" rtlCol="0">
                      <a:noAutofit/>
                    </wps:bodyPr>
                  </wps:wsp>
                </a:graphicData>
              </a:graphic>
            </wp:anchor>
          </w:drawing>
        </mc:Choice>
        <mc:Fallback>
          <w:pict>
            <v:shapetype w14:anchorId="1F9B5CDC" id="_x0000_t202" coordsize="21600,21600" o:spt="202" path="m,l,21600r21600,l21600,xe">
              <v:stroke joinstyle="miter"/>
              <v:path gradientshapeok="t" o:connecttype="rect"/>
            </v:shapetype>
            <v:shape id="Textbox 6" o:spid="_x0000_s1031" type="#_x0000_t202" style="position:absolute;margin-left:279.3pt;margin-top:11in;width:13.7pt;height:15.45pt;z-index:-16024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" filled="f" stroked="f">
              <v:textbox inset="0,0,0,0">
                <w:txbxContent>
                  <w:p w14:paraId="74D47B75"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2</w:t>
                    </w:r>
                    <w:r>
                      <w:rPr>
                        <w:color w:val="0D0D0D"/>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E0A0"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2928" behindDoc="1" locked="0" layoutInCell="1" allowOverlap="1" wp14:anchorId="6EED3CD2" wp14:editId="1E4339DB">
              <wp:simplePos x="0" y="0"/>
              <wp:positionH relativeFrom="page">
                <wp:posOffset>3546983</wp:posOffset>
              </wp:positionH>
              <wp:positionV relativeFrom="page">
                <wp:posOffset>10058306</wp:posOffset>
              </wp:positionV>
              <wp:extent cx="173990" cy="1962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5B27371B"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3</w:t>
                          </w:r>
                          <w:r>
                            <w:rPr>
                              <w:color w:val="0D0D0D"/>
                              <w:spacing w:val="-10"/>
                            </w:rPr>
                            <w:fldChar w:fldCharType="end"/>
                          </w:r>
                        </w:p>
                      </w:txbxContent>
                    </wps:txbx>
                    <wps:bodyPr wrap="square" lIns="0" tIns="0" rIns="0" bIns="0" rtlCol="0">
                      <a:noAutofit/>
                    </wps:bodyPr>
                  </wps:wsp>
                </a:graphicData>
              </a:graphic>
            </wp:anchor>
          </w:drawing>
        </mc:Choice>
        <mc:Fallback>
          <w:pict>
            <v:shapetype w14:anchorId="6EED3CD2" id="_x0000_t202" coordsize="21600,21600" o:spt="202" path="m,l,21600r21600,l21600,xe">
              <v:stroke joinstyle="miter"/>
              <v:path gradientshapeok="t" o:connecttype="rect"/>
            </v:shapetype>
            <v:shape id="Textbox 8" o:spid="_x0000_s1032" type="#_x0000_t202" style="position:absolute;margin-left:279.3pt;margin-top:11in;width:13.7pt;height:15.45pt;z-index:-16023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" filled="f" stroked="f">
              <v:textbox inset="0,0,0,0">
                <w:txbxContent>
                  <w:p w14:paraId="5B27371B"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3</w:t>
                    </w:r>
                    <w:r>
                      <w:rPr>
                        <w:color w:val="0D0D0D"/>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882CC"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3440" behindDoc="1" locked="0" layoutInCell="1" allowOverlap="1" wp14:anchorId="140F39E3" wp14:editId="272C7D34">
              <wp:simplePos x="0" y="0"/>
              <wp:positionH relativeFrom="page">
                <wp:posOffset>3546983</wp:posOffset>
              </wp:positionH>
              <wp:positionV relativeFrom="page">
                <wp:posOffset>10058306</wp:posOffset>
              </wp:positionV>
              <wp:extent cx="173990" cy="19621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008C7367"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4</w:t>
                          </w:r>
                          <w:r>
                            <w:rPr>
                              <w:color w:val="0D0D0D"/>
                              <w:spacing w:val="-10"/>
                            </w:rPr>
                            <w:fldChar w:fldCharType="end"/>
                          </w:r>
                        </w:p>
                      </w:txbxContent>
                    </wps:txbx>
                    <wps:bodyPr wrap="square" lIns="0" tIns="0" rIns="0" bIns="0" rtlCol="0">
                      <a:noAutofit/>
                    </wps:bodyPr>
                  </wps:wsp>
                </a:graphicData>
              </a:graphic>
            </wp:anchor>
          </w:drawing>
        </mc:Choice>
        <mc:Fallback>
          <w:pict>
            <v:shapetype w14:anchorId="140F39E3" id="_x0000_t202" coordsize="21600,21600" o:spt="202" path="m,l,21600r21600,l21600,xe">
              <v:stroke joinstyle="miter"/>
              <v:path gradientshapeok="t" o:connecttype="rect"/>
            </v:shapetype>
            <v:shape id="Textbox 10" o:spid="_x0000_s1033" type="#_x0000_t202" style="position:absolute;margin-left:279.3pt;margin-top:11in;width:13.7pt;height:15.45pt;z-index:-16023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" filled="f" stroked="f">
              <v:textbox inset="0,0,0,0">
                <w:txbxContent>
                  <w:p w14:paraId="008C7367"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4</w:t>
                    </w:r>
                    <w:r>
                      <w:rPr>
                        <w:color w:val="0D0D0D"/>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FDA49"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4464" behindDoc="1" locked="0" layoutInCell="1" allowOverlap="1" wp14:anchorId="317AA075" wp14:editId="486A8544">
              <wp:simplePos x="0" y="0"/>
              <wp:positionH relativeFrom="page">
                <wp:posOffset>3546983</wp:posOffset>
              </wp:positionH>
              <wp:positionV relativeFrom="page">
                <wp:posOffset>10058306</wp:posOffset>
              </wp:positionV>
              <wp:extent cx="173990"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0E9ADC9E"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5</w:t>
                          </w:r>
                          <w:r>
                            <w:rPr>
                              <w:color w:val="0D0D0D"/>
                              <w:spacing w:val="-10"/>
                            </w:rPr>
                            <w:fldChar w:fldCharType="end"/>
                          </w:r>
                        </w:p>
                      </w:txbxContent>
                    </wps:txbx>
                    <wps:bodyPr wrap="square" lIns="0" tIns="0" rIns="0" bIns="0" rtlCol="0">
                      <a:noAutofit/>
                    </wps:bodyPr>
                  </wps:wsp>
                </a:graphicData>
              </a:graphic>
            </wp:anchor>
          </w:drawing>
        </mc:Choice>
        <mc:Fallback>
          <w:pict>
            <v:shapetype w14:anchorId="317AA075" id="_x0000_t202" coordsize="21600,21600" o:spt="202" path="m,l,21600r21600,l21600,xe">
              <v:stroke joinstyle="miter"/>
              <v:path gradientshapeok="t" o:connecttype="rect"/>
            </v:shapetype>
            <v:shape id="Textbox 13" o:spid="_x0000_s1034" type="#_x0000_t202" style="position:absolute;margin-left:279.3pt;margin-top:11in;width:13.7pt;height:15.45pt;z-index:-16022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" filled="f" stroked="f">
              <v:textbox inset="0,0,0,0">
                <w:txbxContent>
                  <w:p w14:paraId="0E9ADC9E"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5</w:t>
                    </w:r>
                    <w:r>
                      <w:rPr>
                        <w:color w:val="0D0D0D"/>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DCE2" w14:textId="77777777" w:rsidR="003E2F59" w:rsidRDefault="00000000">
    <w:pPr>
      <w:pStyle w:val="BodyText"/>
      <w:spacing w:line="14" w:lineRule="auto"/>
      <w:rPr>
        <w:sz w:val="20"/>
      </w:rPr>
    </w:pPr>
    <w:r>
      <w:rPr>
        <w:noProof/>
        <w:sz w:val="20"/>
      </w:rPr>
      <mc:AlternateContent>
        <mc:Choice Requires="wps">
          <w:drawing>
            <wp:anchor distT="0" distB="0" distL="0" distR="0" simplePos="0" relativeHeight="487294976" behindDoc="1" locked="0" layoutInCell="1" allowOverlap="1" wp14:anchorId="39875699" wp14:editId="1811FDB5">
              <wp:simplePos x="0" y="0"/>
              <wp:positionH relativeFrom="page">
                <wp:posOffset>3546983</wp:posOffset>
              </wp:positionH>
              <wp:positionV relativeFrom="page">
                <wp:posOffset>10058306</wp:posOffset>
              </wp:positionV>
              <wp:extent cx="173990" cy="1962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4D5332DD"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8</w:t>
                          </w:r>
                          <w:r>
                            <w:rPr>
                              <w:color w:val="0D0D0D"/>
                              <w:spacing w:val="-10"/>
                            </w:rPr>
                            <w:fldChar w:fldCharType="end"/>
                          </w:r>
                        </w:p>
                      </w:txbxContent>
                    </wps:txbx>
                    <wps:bodyPr wrap="square" lIns="0" tIns="0" rIns="0" bIns="0" rtlCol="0">
                      <a:noAutofit/>
                    </wps:bodyPr>
                  </wps:wsp>
                </a:graphicData>
              </a:graphic>
            </wp:anchor>
          </w:drawing>
        </mc:Choice>
        <mc:Fallback>
          <w:pict>
            <v:shapetype w14:anchorId="39875699" id="_x0000_t202" coordsize="21600,21600" o:spt="202" path="m,l,21600r21600,l21600,xe">
              <v:stroke joinstyle="miter"/>
              <v:path gradientshapeok="t" o:connecttype="rect"/>
            </v:shapetype>
            <v:shape id="Textbox 15" o:spid="_x0000_s1035" type="#_x0000_t202" style="position:absolute;margin-left:279.3pt;margin-top:11in;width:13.7pt;height:15.45pt;z-index:-1602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" filled="f" stroked="f">
              <v:textbox inset="0,0,0,0">
                <w:txbxContent>
                  <w:p w14:paraId="4D5332DD" w14:textId="77777777" w:rsidR="003E2F59" w:rsidRDefault="00000000">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8</w:t>
                    </w:r>
                    <w:r>
                      <w:rPr>
                        <w:color w:val="0D0D0D"/>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E40A" w14:textId="77777777" w:rsidR="00F637E1" w:rsidRDefault="00F637E1">
      <w:r>
        <w:separator/>
      </w:r>
    </w:p>
  </w:footnote>
  <w:footnote w:type="continuationSeparator" w:id="0">
    <w:p w14:paraId="2A78A3D7" w14:textId="77777777" w:rsidR="00F637E1" w:rsidRDefault="00F63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8488" w14:textId="77777777" w:rsidR="003E2F59" w:rsidRDefault="00000000">
    <w:pPr>
      <w:pStyle w:val="BodyText"/>
      <w:spacing w:line="14" w:lineRule="auto"/>
      <w:rPr>
        <w:sz w:val="20"/>
      </w:rPr>
    </w:pPr>
    <w:r>
      <w:rPr>
        <w:noProof/>
        <w:sz w:val="20"/>
      </w:rPr>
      <w:drawing>
        <wp:anchor distT="0" distB="0" distL="0" distR="0" simplePos="0" relativeHeight="487289856" behindDoc="1" locked="0" layoutInCell="1" allowOverlap="1" wp14:anchorId="7F55324C" wp14:editId="02778A72">
          <wp:simplePos x="0" y="0"/>
          <wp:positionH relativeFrom="page">
            <wp:posOffset>6750050</wp:posOffset>
          </wp:positionH>
          <wp:positionV relativeFrom="page">
            <wp:posOffset>167639</wp:posOffset>
          </wp:positionV>
          <wp:extent cx="662940" cy="86232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2940" cy="862329"/>
                  </a:xfrm>
                  <a:prstGeom prst="rect">
                    <a:avLst/>
                  </a:prstGeom>
                </pic:spPr>
              </pic:pic>
            </a:graphicData>
          </a:graphic>
        </wp:anchor>
      </w:drawing>
    </w:r>
    <w:r>
      <w:rPr>
        <w:noProof/>
        <w:sz w:val="20"/>
      </w:rPr>
      <mc:AlternateContent>
        <mc:Choice Requires="wps">
          <w:drawing>
            <wp:anchor distT="0" distB="0" distL="0" distR="0" simplePos="0" relativeHeight="487290368" behindDoc="1" locked="0" layoutInCell="1" allowOverlap="1" wp14:anchorId="3F06DC34" wp14:editId="053A97DB">
              <wp:simplePos x="0" y="0"/>
              <wp:positionH relativeFrom="page">
                <wp:posOffset>706627</wp:posOffset>
              </wp:positionH>
              <wp:positionV relativeFrom="page">
                <wp:posOffset>790766</wp:posOffset>
              </wp:positionV>
              <wp:extent cx="5868670" cy="2813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8670" cy="281305"/>
                      </a:xfrm>
                      <a:prstGeom prst="rect">
                        <a:avLst/>
                      </a:prstGeom>
                    </wps:spPr>
                    <wps:txbx>
                      <w:txbxContent>
                        <w:p w14:paraId="0F7D2C87" w14:textId="77777777" w:rsidR="003E2F59" w:rsidRDefault="00000000">
                          <w:pPr>
                            <w:spacing w:before="8"/>
                            <w:ind w:left="20"/>
                            <w:rPr>
                              <w:rFonts w:ascii="Arial" w:hAnsi="Arial"/>
                              <w:b/>
                              <w:sz w:val="36"/>
                            </w:rPr>
                          </w:pPr>
                          <w:r>
                            <w:rPr>
                              <w:rFonts w:ascii="Arial" w:hAnsi="Arial"/>
                              <w:b/>
                              <w:color w:val="0F4F75"/>
                              <w:sz w:val="36"/>
                            </w:rPr>
                            <w:t>Pupil</w:t>
                          </w:r>
                          <w:r>
                            <w:rPr>
                              <w:rFonts w:ascii="Arial" w:hAnsi="Arial"/>
                              <w:b/>
                              <w:color w:val="0F4F75"/>
                              <w:spacing w:val="-3"/>
                              <w:sz w:val="36"/>
                            </w:rPr>
                            <w:t xml:space="preserve"> </w:t>
                          </w:r>
                          <w:r>
                            <w:rPr>
                              <w:rFonts w:ascii="Arial" w:hAnsi="Arial"/>
                              <w:b/>
                              <w:color w:val="0F4F75"/>
                              <w:sz w:val="36"/>
                            </w:rPr>
                            <w:t>premium</w:t>
                          </w:r>
                          <w:r>
                            <w:rPr>
                              <w:rFonts w:ascii="Arial" w:hAnsi="Arial"/>
                              <w:b/>
                              <w:color w:val="0F4F75"/>
                              <w:spacing w:val="-2"/>
                              <w:sz w:val="36"/>
                            </w:rPr>
                            <w:t xml:space="preserve"> </w:t>
                          </w:r>
                          <w:r>
                            <w:rPr>
                              <w:rFonts w:ascii="Arial" w:hAnsi="Arial"/>
                              <w:b/>
                              <w:color w:val="0F4F75"/>
                              <w:sz w:val="36"/>
                            </w:rPr>
                            <w:t>strategy</w:t>
                          </w:r>
                          <w:r>
                            <w:rPr>
                              <w:rFonts w:ascii="Arial" w:hAnsi="Arial"/>
                              <w:b/>
                              <w:color w:val="0F4F75"/>
                              <w:spacing w:val="-6"/>
                              <w:sz w:val="36"/>
                            </w:rPr>
                            <w:t xml:space="preserve"> </w:t>
                          </w:r>
                          <w:r>
                            <w:rPr>
                              <w:rFonts w:ascii="Arial" w:hAnsi="Arial"/>
                              <w:b/>
                              <w:color w:val="0F4F75"/>
                              <w:sz w:val="36"/>
                            </w:rPr>
                            <w:t>statement –</w:t>
                          </w:r>
                          <w:r>
                            <w:rPr>
                              <w:rFonts w:ascii="Arial" w:hAnsi="Arial"/>
                              <w:b/>
                              <w:color w:val="0F4F75"/>
                              <w:spacing w:val="-3"/>
                              <w:sz w:val="36"/>
                            </w:rPr>
                            <w:t xml:space="preserve"> </w:t>
                          </w:r>
                          <w:r>
                            <w:rPr>
                              <w:rFonts w:ascii="Arial" w:hAnsi="Arial"/>
                              <w:b/>
                              <w:color w:val="0F4F75"/>
                              <w:sz w:val="36"/>
                            </w:rPr>
                            <w:t>Witheridge</w:t>
                          </w:r>
                          <w:r>
                            <w:rPr>
                              <w:rFonts w:ascii="Arial" w:hAnsi="Arial"/>
                              <w:b/>
                              <w:color w:val="0F4F75"/>
                              <w:spacing w:val="-2"/>
                              <w:sz w:val="36"/>
                            </w:rPr>
                            <w:t xml:space="preserve"> </w:t>
                          </w:r>
                          <w:r>
                            <w:rPr>
                              <w:rFonts w:ascii="Arial" w:hAnsi="Arial"/>
                              <w:b/>
                              <w:color w:val="0F4F75"/>
                              <w:sz w:val="36"/>
                            </w:rPr>
                            <w:t>C</w:t>
                          </w:r>
                          <w:r>
                            <w:rPr>
                              <w:rFonts w:ascii="Arial" w:hAnsi="Arial"/>
                              <w:b/>
                              <w:color w:val="0F4F75"/>
                              <w:spacing w:val="-3"/>
                              <w:sz w:val="36"/>
                            </w:rPr>
                            <w:t xml:space="preserve"> </w:t>
                          </w:r>
                          <w:r>
                            <w:rPr>
                              <w:rFonts w:ascii="Arial" w:hAnsi="Arial"/>
                              <w:b/>
                              <w:color w:val="0F4F75"/>
                              <w:sz w:val="36"/>
                            </w:rPr>
                            <w:t>of</w:t>
                          </w:r>
                          <w:r>
                            <w:rPr>
                              <w:rFonts w:ascii="Arial" w:hAnsi="Arial"/>
                              <w:b/>
                              <w:color w:val="0F4F75"/>
                              <w:spacing w:val="-2"/>
                              <w:sz w:val="36"/>
                            </w:rPr>
                            <w:t xml:space="preserve"> </w:t>
                          </w:r>
                          <w:r>
                            <w:rPr>
                              <w:rFonts w:ascii="Arial" w:hAnsi="Arial"/>
                              <w:b/>
                              <w:color w:val="0F4F75"/>
                              <w:spacing w:val="-10"/>
                              <w:sz w:val="36"/>
                            </w:rPr>
                            <w:t>E</w:t>
                          </w:r>
                        </w:p>
                      </w:txbxContent>
                    </wps:txbx>
                    <wps:bodyPr wrap="square" lIns="0" tIns="0" rIns="0" bIns="0" rtlCol="0">
                      <a:noAutofit/>
                    </wps:bodyPr>
                  </wps:wsp>
                </a:graphicData>
              </a:graphic>
            </wp:anchor>
          </w:drawing>
        </mc:Choice>
        <mc:Fallback>
          <w:pict>
            <v:shapetype w14:anchorId="3F06DC34" id="_x0000_t202" coordsize="21600,21600" o:spt="202" path="m,l,21600r21600,l21600,xe">
              <v:stroke joinstyle="miter"/>
              <v:path gradientshapeok="t" o:connecttype="rect"/>
            </v:shapetype>
            <v:shape id="Textbox 2" o:spid="_x0000_s1028" type="#_x0000_t202" style="position:absolute;margin-left:55.65pt;margin-top:62.25pt;width:462.1pt;height:22.15pt;z-index:-16026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" filled="f" stroked="f">
              <v:textbox inset="0,0,0,0">
                <w:txbxContent>
                  <w:p w14:paraId="0F7D2C87" w14:textId="77777777" w:rsidR="003E2F59" w:rsidRDefault="00000000">
                    <w:pPr>
                      <w:spacing w:before="8"/>
                      <w:ind w:left="20"/>
                      <w:rPr>
                        <w:rFonts w:ascii="Arial" w:hAnsi="Arial"/>
                        <w:b/>
                        <w:sz w:val="36"/>
                      </w:rPr>
                    </w:pPr>
                    <w:r>
                      <w:rPr>
                        <w:rFonts w:ascii="Arial" w:hAnsi="Arial"/>
                        <w:b/>
                        <w:color w:val="0F4F75"/>
                        <w:sz w:val="36"/>
                      </w:rPr>
                      <w:t>Pupil</w:t>
                    </w:r>
                    <w:r>
                      <w:rPr>
                        <w:rFonts w:ascii="Arial" w:hAnsi="Arial"/>
                        <w:b/>
                        <w:color w:val="0F4F75"/>
                        <w:spacing w:val="-3"/>
                        <w:sz w:val="36"/>
                      </w:rPr>
                      <w:t xml:space="preserve"> </w:t>
                    </w:r>
                    <w:r>
                      <w:rPr>
                        <w:rFonts w:ascii="Arial" w:hAnsi="Arial"/>
                        <w:b/>
                        <w:color w:val="0F4F75"/>
                        <w:sz w:val="36"/>
                      </w:rPr>
                      <w:t>premium</w:t>
                    </w:r>
                    <w:r>
                      <w:rPr>
                        <w:rFonts w:ascii="Arial" w:hAnsi="Arial"/>
                        <w:b/>
                        <w:color w:val="0F4F75"/>
                        <w:spacing w:val="-2"/>
                        <w:sz w:val="36"/>
                      </w:rPr>
                      <w:t xml:space="preserve"> </w:t>
                    </w:r>
                    <w:r>
                      <w:rPr>
                        <w:rFonts w:ascii="Arial" w:hAnsi="Arial"/>
                        <w:b/>
                        <w:color w:val="0F4F75"/>
                        <w:sz w:val="36"/>
                      </w:rPr>
                      <w:t>strategy</w:t>
                    </w:r>
                    <w:r>
                      <w:rPr>
                        <w:rFonts w:ascii="Arial" w:hAnsi="Arial"/>
                        <w:b/>
                        <w:color w:val="0F4F75"/>
                        <w:spacing w:val="-6"/>
                        <w:sz w:val="36"/>
                      </w:rPr>
                      <w:t xml:space="preserve"> </w:t>
                    </w:r>
                    <w:r>
                      <w:rPr>
                        <w:rFonts w:ascii="Arial" w:hAnsi="Arial"/>
                        <w:b/>
                        <w:color w:val="0F4F75"/>
                        <w:sz w:val="36"/>
                      </w:rPr>
                      <w:t>statement –</w:t>
                    </w:r>
                    <w:r>
                      <w:rPr>
                        <w:rFonts w:ascii="Arial" w:hAnsi="Arial"/>
                        <w:b/>
                        <w:color w:val="0F4F75"/>
                        <w:spacing w:val="-3"/>
                        <w:sz w:val="36"/>
                      </w:rPr>
                      <w:t xml:space="preserve"> </w:t>
                    </w:r>
                    <w:r>
                      <w:rPr>
                        <w:rFonts w:ascii="Arial" w:hAnsi="Arial"/>
                        <w:b/>
                        <w:color w:val="0F4F75"/>
                        <w:sz w:val="36"/>
                      </w:rPr>
                      <w:t>Witheridge</w:t>
                    </w:r>
                    <w:r>
                      <w:rPr>
                        <w:rFonts w:ascii="Arial" w:hAnsi="Arial"/>
                        <w:b/>
                        <w:color w:val="0F4F75"/>
                        <w:spacing w:val="-2"/>
                        <w:sz w:val="36"/>
                      </w:rPr>
                      <w:t xml:space="preserve"> </w:t>
                    </w:r>
                    <w:r>
                      <w:rPr>
                        <w:rFonts w:ascii="Arial" w:hAnsi="Arial"/>
                        <w:b/>
                        <w:color w:val="0F4F75"/>
                        <w:sz w:val="36"/>
                      </w:rPr>
                      <w:t>C</w:t>
                    </w:r>
                    <w:r>
                      <w:rPr>
                        <w:rFonts w:ascii="Arial" w:hAnsi="Arial"/>
                        <w:b/>
                        <w:color w:val="0F4F75"/>
                        <w:spacing w:val="-3"/>
                        <w:sz w:val="36"/>
                      </w:rPr>
                      <w:t xml:space="preserve"> </w:t>
                    </w:r>
                    <w:r>
                      <w:rPr>
                        <w:rFonts w:ascii="Arial" w:hAnsi="Arial"/>
                        <w:b/>
                        <w:color w:val="0F4F75"/>
                        <w:sz w:val="36"/>
                      </w:rPr>
                      <w:t>of</w:t>
                    </w:r>
                    <w:r>
                      <w:rPr>
                        <w:rFonts w:ascii="Arial" w:hAnsi="Arial"/>
                        <w:b/>
                        <w:color w:val="0F4F75"/>
                        <w:spacing w:val="-2"/>
                        <w:sz w:val="36"/>
                      </w:rPr>
                      <w:t xml:space="preserve"> </w:t>
                    </w:r>
                    <w:r>
                      <w:rPr>
                        <w:rFonts w:ascii="Arial" w:hAnsi="Arial"/>
                        <w:b/>
                        <w:color w:val="0F4F75"/>
                        <w:spacing w:val="-10"/>
                        <w:sz w:val="36"/>
                      </w:rPr>
                      <w:t>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FD6D" w14:textId="77777777" w:rsidR="003E2F59" w:rsidRDefault="00000000">
    <w:pPr>
      <w:pStyle w:val="BodyText"/>
      <w:spacing w:line="14" w:lineRule="auto"/>
      <w:rPr>
        <w:sz w:val="20"/>
      </w:rPr>
    </w:pPr>
    <w:r>
      <w:rPr>
        <w:noProof/>
        <w:sz w:val="20"/>
      </w:rPr>
      <w:drawing>
        <wp:anchor distT="0" distB="0" distL="0" distR="0" simplePos="0" relativeHeight="487291392" behindDoc="1" locked="0" layoutInCell="1" allowOverlap="1" wp14:anchorId="3747E6F3" wp14:editId="5C73CEAB">
          <wp:simplePos x="0" y="0"/>
          <wp:positionH relativeFrom="page">
            <wp:posOffset>6750050</wp:posOffset>
          </wp:positionH>
          <wp:positionV relativeFrom="page">
            <wp:posOffset>167639</wp:posOffset>
          </wp:positionV>
          <wp:extent cx="662940" cy="86232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2940" cy="862329"/>
                  </a:xfrm>
                  <a:prstGeom prst="rect">
                    <a:avLst/>
                  </a:prstGeom>
                </pic:spPr>
              </pic:pic>
            </a:graphicData>
          </a:graphic>
        </wp:anchor>
      </w:drawing>
    </w:r>
    <w:r>
      <w:rPr>
        <w:noProof/>
        <w:sz w:val="20"/>
      </w:rPr>
      <mc:AlternateContent>
        <mc:Choice Requires="wps">
          <w:drawing>
            <wp:anchor distT="0" distB="0" distL="0" distR="0" simplePos="0" relativeHeight="487291904" behindDoc="1" locked="0" layoutInCell="1" allowOverlap="1" wp14:anchorId="61CC6084" wp14:editId="789FA574">
              <wp:simplePos x="0" y="0"/>
              <wp:positionH relativeFrom="page">
                <wp:posOffset>706627</wp:posOffset>
              </wp:positionH>
              <wp:positionV relativeFrom="page">
                <wp:posOffset>790766</wp:posOffset>
              </wp:positionV>
              <wp:extent cx="3909060" cy="2813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9060" cy="281305"/>
                      </a:xfrm>
                      <a:prstGeom prst="rect">
                        <a:avLst/>
                      </a:prstGeom>
                    </wps:spPr>
                    <wps:txbx>
                      <w:txbxContent>
                        <w:p w14:paraId="4825D627" w14:textId="77777777" w:rsidR="003E2F59" w:rsidRDefault="00000000">
                          <w:pPr>
                            <w:spacing w:before="8"/>
                            <w:ind w:left="20"/>
                            <w:rPr>
                              <w:rFonts w:ascii="Arial"/>
                              <w:b/>
                              <w:sz w:val="36"/>
                            </w:rPr>
                          </w:pPr>
                          <w:r>
                            <w:rPr>
                              <w:rFonts w:ascii="Arial"/>
                              <w:b/>
                              <w:color w:val="0F4F75"/>
                              <w:sz w:val="36"/>
                            </w:rPr>
                            <w:t>Part</w:t>
                          </w:r>
                          <w:r>
                            <w:rPr>
                              <w:rFonts w:ascii="Arial"/>
                              <w:b/>
                              <w:color w:val="0F4F75"/>
                              <w:spacing w:val="-9"/>
                              <w:sz w:val="36"/>
                            </w:rPr>
                            <w:t xml:space="preserve"> </w:t>
                          </w:r>
                          <w:r>
                            <w:rPr>
                              <w:rFonts w:ascii="Arial"/>
                              <w:b/>
                              <w:color w:val="0F4F75"/>
                              <w:sz w:val="36"/>
                            </w:rPr>
                            <w:t>A:</w:t>
                          </w:r>
                          <w:r>
                            <w:rPr>
                              <w:rFonts w:ascii="Arial"/>
                              <w:b/>
                              <w:color w:val="0F4F75"/>
                              <w:spacing w:val="-12"/>
                              <w:sz w:val="36"/>
                            </w:rPr>
                            <w:t xml:space="preserve"> </w:t>
                          </w:r>
                          <w:r>
                            <w:rPr>
                              <w:rFonts w:ascii="Arial"/>
                              <w:b/>
                              <w:color w:val="0F4F75"/>
                              <w:sz w:val="36"/>
                            </w:rPr>
                            <w:t>Pupil</w:t>
                          </w:r>
                          <w:r>
                            <w:rPr>
                              <w:rFonts w:ascii="Arial"/>
                              <w:b/>
                              <w:color w:val="0F4F75"/>
                              <w:spacing w:val="-14"/>
                              <w:sz w:val="36"/>
                            </w:rPr>
                            <w:t xml:space="preserve"> </w:t>
                          </w:r>
                          <w:r>
                            <w:rPr>
                              <w:rFonts w:ascii="Arial"/>
                              <w:b/>
                              <w:color w:val="0F4F75"/>
                              <w:sz w:val="36"/>
                            </w:rPr>
                            <w:t>premium</w:t>
                          </w:r>
                          <w:r>
                            <w:rPr>
                              <w:rFonts w:ascii="Arial"/>
                              <w:b/>
                              <w:color w:val="0F4F75"/>
                              <w:spacing w:val="-13"/>
                              <w:sz w:val="36"/>
                            </w:rPr>
                            <w:t xml:space="preserve"> </w:t>
                          </w:r>
                          <w:r>
                            <w:rPr>
                              <w:rFonts w:ascii="Arial"/>
                              <w:b/>
                              <w:color w:val="0F4F75"/>
                              <w:sz w:val="36"/>
                            </w:rPr>
                            <w:t>strategy</w:t>
                          </w:r>
                          <w:r>
                            <w:rPr>
                              <w:rFonts w:ascii="Arial"/>
                              <w:b/>
                              <w:color w:val="0F4F75"/>
                              <w:spacing w:val="-17"/>
                              <w:sz w:val="36"/>
                            </w:rPr>
                            <w:t xml:space="preserve"> </w:t>
                          </w:r>
                          <w:r>
                            <w:rPr>
                              <w:rFonts w:ascii="Arial"/>
                              <w:b/>
                              <w:color w:val="0F4F75"/>
                              <w:spacing w:val="-4"/>
                              <w:sz w:val="36"/>
                            </w:rPr>
                            <w:t>plan</w:t>
                          </w:r>
                        </w:p>
                      </w:txbxContent>
                    </wps:txbx>
                    <wps:bodyPr wrap="square" lIns="0" tIns="0" rIns="0" bIns="0" rtlCol="0">
                      <a:noAutofit/>
                    </wps:bodyPr>
                  </wps:wsp>
                </a:graphicData>
              </a:graphic>
            </wp:anchor>
          </w:drawing>
        </mc:Choice>
        <mc:Fallback>
          <w:pict>
            <v:shapetype w14:anchorId="61CC6084" id="_x0000_t202" coordsize="21600,21600" o:spt="202" path="m,l,21600r21600,l21600,xe">
              <v:stroke joinstyle="miter"/>
              <v:path gradientshapeok="t" o:connecttype="rect"/>
            </v:shapetype>
            <v:shape id="Textbox 5" o:spid="_x0000_s1030" type="#_x0000_t202" style="position:absolute;margin-left:55.65pt;margin-top:62.25pt;width:307.8pt;height:22.15pt;z-index:-16024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" filled="f" stroked="f">
              <v:textbox inset="0,0,0,0">
                <w:txbxContent>
                  <w:p w14:paraId="4825D627" w14:textId="77777777" w:rsidR="003E2F59" w:rsidRDefault="00000000">
                    <w:pPr>
                      <w:spacing w:before="8"/>
                      <w:ind w:left="20"/>
                      <w:rPr>
                        <w:rFonts w:ascii="Arial"/>
                        <w:b/>
                        <w:sz w:val="36"/>
                      </w:rPr>
                    </w:pPr>
                    <w:r>
                      <w:rPr>
                        <w:rFonts w:ascii="Arial"/>
                        <w:b/>
                        <w:color w:val="0F4F75"/>
                        <w:sz w:val="36"/>
                      </w:rPr>
                      <w:t>Part</w:t>
                    </w:r>
                    <w:r>
                      <w:rPr>
                        <w:rFonts w:ascii="Arial"/>
                        <w:b/>
                        <w:color w:val="0F4F75"/>
                        <w:spacing w:val="-9"/>
                        <w:sz w:val="36"/>
                      </w:rPr>
                      <w:t xml:space="preserve"> </w:t>
                    </w:r>
                    <w:r>
                      <w:rPr>
                        <w:rFonts w:ascii="Arial"/>
                        <w:b/>
                        <w:color w:val="0F4F75"/>
                        <w:sz w:val="36"/>
                      </w:rPr>
                      <w:t>A:</w:t>
                    </w:r>
                    <w:r>
                      <w:rPr>
                        <w:rFonts w:ascii="Arial"/>
                        <w:b/>
                        <w:color w:val="0F4F75"/>
                        <w:spacing w:val="-12"/>
                        <w:sz w:val="36"/>
                      </w:rPr>
                      <w:t xml:space="preserve"> </w:t>
                    </w:r>
                    <w:r>
                      <w:rPr>
                        <w:rFonts w:ascii="Arial"/>
                        <w:b/>
                        <w:color w:val="0F4F75"/>
                        <w:sz w:val="36"/>
                      </w:rPr>
                      <w:t>Pupil</w:t>
                    </w:r>
                    <w:r>
                      <w:rPr>
                        <w:rFonts w:ascii="Arial"/>
                        <w:b/>
                        <w:color w:val="0F4F75"/>
                        <w:spacing w:val="-14"/>
                        <w:sz w:val="36"/>
                      </w:rPr>
                      <w:t xml:space="preserve"> </w:t>
                    </w:r>
                    <w:r>
                      <w:rPr>
                        <w:rFonts w:ascii="Arial"/>
                        <w:b/>
                        <w:color w:val="0F4F75"/>
                        <w:sz w:val="36"/>
                      </w:rPr>
                      <w:t>premium</w:t>
                    </w:r>
                    <w:r>
                      <w:rPr>
                        <w:rFonts w:ascii="Arial"/>
                        <w:b/>
                        <w:color w:val="0F4F75"/>
                        <w:spacing w:val="-13"/>
                        <w:sz w:val="36"/>
                      </w:rPr>
                      <w:t xml:space="preserve"> </w:t>
                    </w:r>
                    <w:r>
                      <w:rPr>
                        <w:rFonts w:ascii="Arial"/>
                        <w:b/>
                        <w:color w:val="0F4F75"/>
                        <w:sz w:val="36"/>
                      </w:rPr>
                      <w:t>strategy</w:t>
                    </w:r>
                    <w:r>
                      <w:rPr>
                        <w:rFonts w:ascii="Arial"/>
                        <w:b/>
                        <w:color w:val="0F4F75"/>
                        <w:spacing w:val="-17"/>
                        <w:sz w:val="36"/>
                      </w:rPr>
                      <w:t xml:space="preserve"> </w:t>
                    </w:r>
                    <w:r>
                      <w:rPr>
                        <w:rFonts w:ascii="Arial"/>
                        <w:b/>
                        <w:color w:val="0F4F75"/>
                        <w:spacing w:val="-4"/>
                        <w:sz w:val="36"/>
                      </w:rPr>
                      <w:t>plan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4E4C1" w14:textId="77777777" w:rsidR="003E2F59" w:rsidRDefault="003E2F59">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6AF1" w14:textId="77777777" w:rsidR="003E2F59" w:rsidRDefault="003E2F59">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BD0C" w14:textId="77777777" w:rsidR="003E2F59" w:rsidRDefault="00000000">
    <w:pPr>
      <w:pStyle w:val="BodyText"/>
      <w:spacing w:line="14" w:lineRule="auto"/>
      <w:rPr>
        <w:sz w:val="20"/>
      </w:rPr>
    </w:pPr>
    <w:r>
      <w:rPr>
        <w:noProof/>
        <w:sz w:val="20"/>
      </w:rPr>
      <w:drawing>
        <wp:anchor distT="0" distB="0" distL="0" distR="0" simplePos="0" relativeHeight="487293952" behindDoc="1" locked="0" layoutInCell="1" allowOverlap="1" wp14:anchorId="70CBEF28" wp14:editId="5AA2C55E">
          <wp:simplePos x="0" y="0"/>
          <wp:positionH relativeFrom="page">
            <wp:posOffset>6750050</wp:posOffset>
          </wp:positionH>
          <wp:positionV relativeFrom="page">
            <wp:posOffset>167639</wp:posOffset>
          </wp:positionV>
          <wp:extent cx="662940" cy="86232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662940" cy="862329"/>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63076" w14:textId="77777777" w:rsidR="003E2F59" w:rsidRDefault="003E2F5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7083A"/>
    <w:multiLevelType w:val="hybridMultilevel"/>
    <w:tmpl w:val="C6D2F23A"/>
    <w:lvl w:ilvl="0" w:tplc="65D2B654">
      <w:numFmt w:val="bullet"/>
      <w:lvlText w:val=""/>
      <w:lvlJc w:val="left"/>
      <w:pPr>
        <w:ind w:left="830" w:hanging="360"/>
      </w:pPr>
      <w:rPr>
        <w:rFonts w:ascii="Symbol" w:eastAsia="Symbol" w:hAnsi="Symbol" w:cs="Symbol" w:hint="default"/>
        <w:b w:val="0"/>
        <w:bCs w:val="0"/>
        <w:i w:val="0"/>
        <w:iCs w:val="0"/>
        <w:color w:val="0D0D0D"/>
        <w:spacing w:val="0"/>
        <w:w w:val="99"/>
        <w:sz w:val="20"/>
        <w:szCs w:val="20"/>
        <w:lang w:val="en-US" w:eastAsia="en-US" w:bidi="ar-SA"/>
      </w:rPr>
    </w:lvl>
    <w:lvl w:ilvl="1" w:tplc="68C6EEFE">
      <w:numFmt w:val="bullet"/>
      <w:lvlText w:val="•"/>
      <w:lvlJc w:val="left"/>
      <w:pPr>
        <w:ind w:left="1236" w:hanging="360"/>
      </w:pPr>
      <w:rPr>
        <w:rFonts w:hint="default"/>
        <w:lang w:val="en-US" w:eastAsia="en-US" w:bidi="ar-SA"/>
      </w:rPr>
    </w:lvl>
    <w:lvl w:ilvl="2" w:tplc="21309CDE">
      <w:numFmt w:val="bullet"/>
      <w:lvlText w:val="•"/>
      <w:lvlJc w:val="left"/>
      <w:pPr>
        <w:ind w:left="1633" w:hanging="360"/>
      </w:pPr>
      <w:rPr>
        <w:rFonts w:hint="default"/>
        <w:lang w:val="en-US" w:eastAsia="en-US" w:bidi="ar-SA"/>
      </w:rPr>
    </w:lvl>
    <w:lvl w:ilvl="3" w:tplc="98102B2E">
      <w:numFmt w:val="bullet"/>
      <w:lvlText w:val="•"/>
      <w:lvlJc w:val="left"/>
      <w:pPr>
        <w:ind w:left="2029" w:hanging="360"/>
      </w:pPr>
      <w:rPr>
        <w:rFonts w:hint="default"/>
        <w:lang w:val="en-US" w:eastAsia="en-US" w:bidi="ar-SA"/>
      </w:rPr>
    </w:lvl>
    <w:lvl w:ilvl="4" w:tplc="01D24E8A">
      <w:numFmt w:val="bullet"/>
      <w:lvlText w:val="•"/>
      <w:lvlJc w:val="left"/>
      <w:pPr>
        <w:ind w:left="2426" w:hanging="360"/>
      </w:pPr>
      <w:rPr>
        <w:rFonts w:hint="default"/>
        <w:lang w:val="en-US" w:eastAsia="en-US" w:bidi="ar-SA"/>
      </w:rPr>
    </w:lvl>
    <w:lvl w:ilvl="5" w:tplc="5EF09510">
      <w:numFmt w:val="bullet"/>
      <w:lvlText w:val="•"/>
      <w:lvlJc w:val="left"/>
      <w:pPr>
        <w:ind w:left="2822" w:hanging="360"/>
      </w:pPr>
      <w:rPr>
        <w:rFonts w:hint="default"/>
        <w:lang w:val="en-US" w:eastAsia="en-US" w:bidi="ar-SA"/>
      </w:rPr>
    </w:lvl>
    <w:lvl w:ilvl="6" w:tplc="0F8CD6BC">
      <w:numFmt w:val="bullet"/>
      <w:lvlText w:val="•"/>
      <w:lvlJc w:val="left"/>
      <w:pPr>
        <w:ind w:left="3219" w:hanging="360"/>
      </w:pPr>
      <w:rPr>
        <w:rFonts w:hint="default"/>
        <w:lang w:val="en-US" w:eastAsia="en-US" w:bidi="ar-SA"/>
      </w:rPr>
    </w:lvl>
    <w:lvl w:ilvl="7" w:tplc="715EC666">
      <w:numFmt w:val="bullet"/>
      <w:lvlText w:val="•"/>
      <w:lvlJc w:val="left"/>
      <w:pPr>
        <w:ind w:left="3615" w:hanging="360"/>
      </w:pPr>
      <w:rPr>
        <w:rFonts w:hint="default"/>
        <w:lang w:val="en-US" w:eastAsia="en-US" w:bidi="ar-SA"/>
      </w:rPr>
    </w:lvl>
    <w:lvl w:ilvl="8" w:tplc="B5703B02">
      <w:numFmt w:val="bullet"/>
      <w:lvlText w:val="•"/>
      <w:lvlJc w:val="left"/>
      <w:pPr>
        <w:ind w:left="4012" w:hanging="360"/>
      </w:pPr>
      <w:rPr>
        <w:rFonts w:hint="default"/>
        <w:lang w:val="en-US" w:eastAsia="en-US" w:bidi="ar-SA"/>
      </w:rPr>
    </w:lvl>
  </w:abstractNum>
  <w:abstractNum w:abstractNumId="1" w15:restartNumberingAfterBreak="0">
    <w:nsid w:val="278A1DD6"/>
    <w:multiLevelType w:val="hybridMultilevel"/>
    <w:tmpl w:val="83E8B9DC"/>
    <w:lvl w:ilvl="0" w:tplc="B3DEC7BE">
      <w:numFmt w:val="bullet"/>
      <w:lvlText w:val="●"/>
      <w:lvlJc w:val="left"/>
      <w:pPr>
        <w:ind w:left="106" w:hanging="190"/>
      </w:pPr>
      <w:rPr>
        <w:rFonts w:ascii="Arial MT" w:eastAsia="Arial MT" w:hAnsi="Arial MT" w:cs="Arial MT" w:hint="default"/>
        <w:b w:val="0"/>
        <w:bCs w:val="0"/>
        <w:i w:val="0"/>
        <w:iCs w:val="0"/>
        <w:color w:val="0D0D0D"/>
        <w:spacing w:val="0"/>
        <w:w w:val="60"/>
        <w:sz w:val="22"/>
        <w:szCs w:val="22"/>
        <w:lang w:val="en-US" w:eastAsia="en-US" w:bidi="ar-SA"/>
      </w:rPr>
    </w:lvl>
    <w:lvl w:ilvl="1" w:tplc="721636AC">
      <w:numFmt w:val="bullet"/>
      <w:lvlText w:val="•"/>
      <w:lvlJc w:val="left"/>
      <w:pPr>
        <w:ind w:left="1037" w:hanging="190"/>
      </w:pPr>
      <w:rPr>
        <w:rFonts w:hint="default"/>
        <w:lang w:val="en-US" w:eastAsia="en-US" w:bidi="ar-SA"/>
      </w:rPr>
    </w:lvl>
    <w:lvl w:ilvl="2" w:tplc="F2F65F2A">
      <w:numFmt w:val="bullet"/>
      <w:lvlText w:val="•"/>
      <w:lvlJc w:val="left"/>
      <w:pPr>
        <w:ind w:left="1975" w:hanging="190"/>
      </w:pPr>
      <w:rPr>
        <w:rFonts w:hint="default"/>
        <w:lang w:val="en-US" w:eastAsia="en-US" w:bidi="ar-SA"/>
      </w:rPr>
    </w:lvl>
    <w:lvl w:ilvl="3" w:tplc="30F0D9CE">
      <w:numFmt w:val="bullet"/>
      <w:lvlText w:val="•"/>
      <w:lvlJc w:val="left"/>
      <w:pPr>
        <w:ind w:left="2913" w:hanging="190"/>
      </w:pPr>
      <w:rPr>
        <w:rFonts w:hint="default"/>
        <w:lang w:val="en-US" w:eastAsia="en-US" w:bidi="ar-SA"/>
      </w:rPr>
    </w:lvl>
    <w:lvl w:ilvl="4" w:tplc="348641FA">
      <w:numFmt w:val="bullet"/>
      <w:lvlText w:val="•"/>
      <w:lvlJc w:val="left"/>
      <w:pPr>
        <w:ind w:left="3851" w:hanging="190"/>
      </w:pPr>
      <w:rPr>
        <w:rFonts w:hint="default"/>
        <w:lang w:val="en-US" w:eastAsia="en-US" w:bidi="ar-SA"/>
      </w:rPr>
    </w:lvl>
    <w:lvl w:ilvl="5" w:tplc="9E9C6B08">
      <w:numFmt w:val="bullet"/>
      <w:lvlText w:val="•"/>
      <w:lvlJc w:val="left"/>
      <w:pPr>
        <w:ind w:left="4789" w:hanging="190"/>
      </w:pPr>
      <w:rPr>
        <w:rFonts w:hint="default"/>
        <w:lang w:val="en-US" w:eastAsia="en-US" w:bidi="ar-SA"/>
      </w:rPr>
    </w:lvl>
    <w:lvl w:ilvl="6" w:tplc="6BEE12A2">
      <w:numFmt w:val="bullet"/>
      <w:lvlText w:val="•"/>
      <w:lvlJc w:val="left"/>
      <w:pPr>
        <w:ind w:left="5727" w:hanging="190"/>
      </w:pPr>
      <w:rPr>
        <w:rFonts w:hint="default"/>
        <w:lang w:val="en-US" w:eastAsia="en-US" w:bidi="ar-SA"/>
      </w:rPr>
    </w:lvl>
    <w:lvl w:ilvl="7" w:tplc="2CC00B5E">
      <w:numFmt w:val="bullet"/>
      <w:lvlText w:val="•"/>
      <w:lvlJc w:val="left"/>
      <w:pPr>
        <w:ind w:left="6665" w:hanging="190"/>
      </w:pPr>
      <w:rPr>
        <w:rFonts w:hint="default"/>
        <w:lang w:val="en-US" w:eastAsia="en-US" w:bidi="ar-SA"/>
      </w:rPr>
    </w:lvl>
    <w:lvl w:ilvl="8" w:tplc="6C80F356">
      <w:numFmt w:val="bullet"/>
      <w:lvlText w:val="•"/>
      <w:lvlJc w:val="left"/>
      <w:pPr>
        <w:ind w:left="7603" w:hanging="190"/>
      </w:pPr>
      <w:rPr>
        <w:rFonts w:hint="default"/>
        <w:lang w:val="en-US" w:eastAsia="en-US" w:bidi="ar-SA"/>
      </w:rPr>
    </w:lvl>
  </w:abstractNum>
  <w:abstractNum w:abstractNumId="2" w15:restartNumberingAfterBreak="0">
    <w:nsid w:val="3F670D77"/>
    <w:multiLevelType w:val="hybridMultilevel"/>
    <w:tmpl w:val="A3069A40"/>
    <w:lvl w:ilvl="0" w:tplc="281C2EC8">
      <w:numFmt w:val="bullet"/>
      <w:lvlText w:val=""/>
      <w:lvlJc w:val="left"/>
      <w:pPr>
        <w:ind w:left="830" w:hanging="360"/>
      </w:pPr>
      <w:rPr>
        <w:rFonts w:ascii="Symbol" w:eastAsia="Symbol" w:hAnsi="Symbol" w:cs="Symbol" w:hint="default"/>
        <w:b w:val="0"/>
        <w:bCs w:val="0"/>
        <w:i w:val="0"/>
        <w:iCs w:val="0"/>
        <w:color w:val="0D0D0D"/>
        <w:spacing w:val="0"/>
        <w:w w:val="99"/>
        <w:sz w:val="20"/>
        <w:szCs w:val="20"/>
        <w:lang w:val="en-US" w:eastAsia="en-US" w:bidi="ar-SA"/>
      </w:rPr>
    </w:lvl>
    <w:lvl w:ilvl="1" w:tplc="08168736">
      <w:numFmt w:val="bullet"/>
      <w:lvlText w:val="•"/>
      <w:lvlJc w:val="left"/>
      <w:pPr>
        <w:ind w:left="1236" w:hanging="360"/>
      </w:pPr>
      <w:rPr>
        <w:rFonts w:hint="default"/>
        <w:lang w:val="en-US" w:eastAsia="en-US" w:bidi="ar-SA"/>
      </w:rPr>
    </w:lvl>
    <w:lvl w:ilvl="2" w:tplc="9C60A930">
      <w:numFmt w:val="bullet"/>
      <w:lvlText w:val="•"/>
      <w:lvlJc w:val="left"/>
      <w:pPr>
        <w:ind w:left="1633" w:hanging="360"/>
      </w:pPr>
      <w:rPr>
        <w:rFonts w:hint="default"/>
        <w:lang w:val="en-US" w:eastAsia="en-US" w:bidi="ar-SA"/>
      </w:rPr>
    </w:lvl>
    <w:lvl w:ilvl="3" w:tplc="0ED439C0">
      <w:numFmt w:val="bullet"/>
      <w:lvlText w:val="•"/>
      <w:lvlJc w:val="left"/>
      <w:pPr>
        <w:ind w:left="2029" w:hanging="360"/>
      </w:pPr>
      <w:rPr>
        <w:rFonts w:hint="default"/>
        <w:lang w:val="en-US" w:eastAsia="en-US" w:bidi="ar-SA"/>
      </w:rPr>
    </w:lvl>
    <w:lvl w:ilvl="4" w:tplc="FDD4559E">
      <w:numFmt w:val="bullet"/>
      <w:lvlText w:val="•"/>
      <w:lvlJc w:val="left"/>
      <w:pPr>
        <w:ind w:left="2426" w:hanging="360"/>
      </w:pPr>
      <w:rPr>
        <w:rFonts w:hint="default"/>
        <w:lang w:val="en-US" w:eastAsia="en-US" w:bidi="ar-SA"/>
      </w:rPr>
    </w:lvl>
    <w:lvl w:ilvl="5" w:tplc="0D96B32A">
      <w:numFmt w:val="bullet"/>
      <w:lvlText w:val="•"/>
      <w:lvlJc w:val="left"/>
      <w:pPr>
        <w:ind w:left="2822" w:hanging="360"/>
      </w:pPr>
      <w:rPr>
        <w:rFonts w:hint="default"/>
        <w:lang w:val="en-US" w:eastAsia="en-US" w:bidi="ar-SA"/>
      </w:rPr>
    </w:lvl>
    <w:lvl w:ilvl="6" w:tplc="D6BA48D0">
      <w:numFmt w:val="bullet"/>
      <w:lvlText w:val="•"/>
      <w:lvlJc w:val="left"/>
      <w:pPr>
        <w:ind w:left="3219" w:hanging="360"/>
      </w:pPr>
      <w:rPr>
        <w:rFonts w:hint="default"/>
        <w:lang w:val="en-US" w:eastAsia="en-US" w:bidi="ar-SA"/>
      </w:rPr>
    </w:lvl>
    <w:lvl w:ilvl="7" w:tplc="D7CE9BDC">
      <w:numFmt w:val="bullet"/>
      <w:lvlText w:val="•"/>
      <w:lvlJc w:val="left"/>
      <w:pPr>
        <w:ind w:left="3615" w:hanging="360"/>
      </w:pPr>
      <w:rPr>
        <w:rFonts w:hint="default"/>
        <w:lang w:val="en-US" w:eastAsia="en-US" w:bidi="ar-SA"/>
      </w:rPr>
    </w:lvl>
    <w:lvl w:ilvl="8" w:tplc="B8DA057E">
      <w:numFmt w:val="bullet"/>
      <w:lvlText w:val="•"/>
      <w:lvlJc w:val="left"/>
      <w:pPr>
        <w:ind w:left="4012" w:hanging="360"/>
      </w:pPr>
      <w:rPr>
        <w:rFonts w:hint="default"/>
        <w:lang w:val="en-US" w:eastAsia="en-US" w:bidi="ar-SA"/>
      </w:rPr>
    </w:lvl>
  </w:abstractNum>
  <w:num w:numId="1" w16cid:durableId="916090486">
    <w:abstractNumId w:val="0"/>
  </w:num>
  <w:num w:numId="2" w16cid:durableId="2085683346">
    <w:abstractNumId w:val="2"/>
  </w:num>
  <w:num w:numId="3" w16cid:durableId="1875993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E2F59"/>
    <w:rsid w:val="00062CC7"/>
    <w:rsid w:val="000C2A77"/>
    <w:rsid w:val="00184B59"/>
    <w:rsid w:val="001A516E"/>
    <w:rsid w:val="00210F18"/>
    <w:rsid w:val="00242C45"/>
    <w:rsid w:val="002828CE"/>
    <w:rsid w:val="003A7245"/>
    <w:rsid w:val="003E2F59"/>
    <w:rsid w:val="003F0604"/>
    <w:rsid w:val="004A429F"/>
    <w:rsid w:val="0057450A"/>
    <w:rsid w:val="005746B7"/>
    <w:rsid w:val="005A085B"/>
    <w:rsid w:val="005B4B49"/>
    <w:rsid w:val="005E6B1D"/>
    <w:rsid w:val="007C1BC9"/>
    <w:rsid w:val="008E3FBE"/>
    <w:rsid w:val="00961B0D"/>
    <w:rsid w:val="009D187B"/>
    <w:rsid w:val="00A86FDD"/>
    <w:rsid w:val="00E426F8"/>
    <w:rsid w:val="00ED3653"/>
    <w:rsid w:val="00F637E1"/>
    <w:rsid w:val="00FD4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12BD"/>
  <w15:docId w15:val="{86EFF151-FCE3-4EBE-B751-0B793779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
      <w:ind w:left="20"/>
      <w:outlineLvl w:val="0"/>
    </w:pPr>
    <w:rPr>
      <w:rFonts w:ascii="Arial" w:eastAsia="Arial" w:hAnsi="Arial" w:cs="Arial"/>
      <w:b/>
      <w:bCs/>
      <w:sz w:val="36"/>
      <w:szCs w:val="36"/>
    </w:rPr>
  </w:style>
  <w:style w:type="paragraph" w:styleId="Heading2">
    <w:name w:val="heading 2"/>
    <w:basedOn w:val="Normal"/>
    <w:uiPriority w:val="9"/>
    <w:unhideWhenUsed/>
    <w:qFormat/>
    <w:pPr>
      <w:ind w:left="140"/>
      <w:outlineLvl w:val="1"/>
    </w:pPr>
    <w:rPr>
      <w:rFonts w:ascii="Arial" w:eastAsia="Arial" w:hAnsi="Arial" w:cs="Arial"/>
      <w:b/>
      <w:bCs/>
      <w:sz w:val="28"/>
      <w:szCs w:val="28"/>
    </w:rPr>
  </w:style>
  <w:style w:type="paragraph" w:styleId="Heading3">
    <w:name w:val="heading 3"/>
    <w:basedOn w:val="Normal"/>
    <w:next w:val="Normal"/>
    <w:link w:val="Heading3Char"/>
    <w:uiPriority w:val="9"/>
    <w:semiHidden/>
    <w:unhideWhenUsed/>
    <w:qFormat/>
    <w:rsid w:val="005B4B4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8"/>
      <w:ind w:left="168"/>
    </w:pPr>
  </w:style>
  <w:style w:type="character" w:customStyle="1" w:styleId="Heading3Char">
    <w:name w:val="Heading 3 Char"/>
    <w:basedOn w:val="DefaultParagraphFont"/>
    <w:link w:val="Heading3"/>
    <w:uiPriority w:val="9"/>
    <w:semiHidden/>
    <w:rsid w:val="005B4B4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s://d2tic4wvo1iusb.cloudfront.net/eef-guidance-reports/effective-professional-development/EEF-Effective-Professional-Development-Guidance-Report.pdf?v=1635355217"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d2tic4wvo1iusb.cloudfront.net/eef-guidance-reports/effective-professional-development/EEF-Effective-PD-Mechanisms-Poster.pdf?v=1635355217" TargetMode="Externa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d2tic4wvo1iusb.cloudfront.net/eef-guidance-reports/effective-professional-development/EEF-Effective-Professional-Development-Guidance-Report.pdf?v=1635355217" TargetMode="Externa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s://d2tic4wvo1iusb.cloudfront.net/eef-guidance-reports/effective-professional-development/EEF-Effective-Professional-Development-Guidance-Report.pdf?v=1635355217" TargetMode="External"/><Relationship Id="rId20" Type="http://schemas.openxmlformats.org/officeDocument/2006/relationships/hyperlink" Target="https://d2tic4wvo1iusb.cloudfront.net/eef-guidance-reports/effective-professional-development/EEF-Effective-PD-Mechanisms-Poster.pdf?v=163535521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2tic4wvo1iusb.cloudfront.net/eef-guidance-reports/effective-professional-development/EEF-Effective-Professional-Development-Guidance-Report.pdf?v=1635355217"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footer" Target="footer2.xml"/><Relationship Id="rId19" Type="http://schemas.openxmlformats.org/officeDocument/2006/relationships/hyperlink" Target="https://d2tic4wvo1iusb.cloudfront.net/eef-guidance-reports/effective-professional-development/EEF-Effective-PD-Mechanisms-Poster.pdf?v=1635355217"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2tic4wvo1iusb.cloudfront.net/eef-guidance-reports/effective-professional-development/EEF-Effective-Professional-Development-Guidance-Report.pdf?v=1635355217" TargetMode="External"/><Relationship Id="rId22" Type="http://schemas.openxmlformats.org/officeDocument/2006/relationships/hyperlink" Target="https://d2tic4wvo1iusb.cloudfront.net/eef-guidance-reports/effective-professional-development/EEF-Effective-PD-Mechanisms-Poster.pdf?v=1635355217" TargetMode="External"/><Relationship Id="rId27" Type="http://schemas.openxmlformats.org/officeDocument/2006/relationships/header" Target="header6.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Dan Polak</cp:lastModifiedBy>
  <cp:revision>2</cp:revision>
  <dcterms:created xsi:type="dcterms:W3CDTF">2025-12-04T11:57:00Z</dcterms:created>
  <dcterms:modified xsi:type="dcterms:W3CDTF">2025-12-04T11:57:00Z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Creator">
    <vt:lpwstr>Microsoft® Word 2016</vt:lpwstr>
  </property>
  <property fmtid="{D5CDD505-2E9C-101B-9397-08002B2CF9AE}" pid="4" name="LastSaved">
    <vt:filetime>2025-12-02T00:00:00Z</vt:filetime>
  </property>
  <property fmtid="{D5CDD505-2E9C-101B-9397-08002B2CF9AE}" pid="5" name="Producer">
    <vt:lpwstr>Microsoft® Word 2016</vt:lpwstr>
  </property>
</Properties>
</file>